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450" w:rsidRDefault="00576450" w:rsidP="00576450">
      <w:pPr>
        <w:tabs>
          <w:tab w:val="left" w:pos="993"/>
        </w:tabs>
        <w:jc w:val="right"/>
        <w:rPr>
          <w:szCs w:val="24"/>
        </w:rPr>
      </w:pPr>
      <w:r>
        <w:rPr>
          <w:szCs w:val="24"/>
        </w:rPr>
        <w:t>Konkurso sąlygų 2 priedas</w:t>
      </w:r>
    </w:p>
    <w:p w:rsidR="00576450" w:rsidRDefault="00576450" w:rsidP="00B715AF">
      <w:pPr>
        <w:tabs>
          <w:tab w:val="left" w:pos="993"/>
        </w:tabs>
        <w:spacing w:after="0"/>
        <w:jc w:val="right"/>
        <w:rPr>
          <w:szCs w:val="24"/>
        </w:rPr>
      </w:pPr>
    </w:p>
    <w:p w:rsidR="00576450" w:rsidRDefault="00576450" w:rsidP="00B715AF">
      <w:pPr>
        <w:suppressAutoHyphens/>
        <w:spacing w:after="0"/>
        <w:jc w:val="center"/>
      </w:pPr>
      <w:r>
        <w:t>Herbas arba prekių ženklas</w:t>
      </w:r>
    </w:p>
    <w:p w:rsidR="00576450" w:rsidRDefault="00576450" w:rsidP="00B715AF">
      <w:pPr>
        <w:suppressAutoHyphens/>
        <w:spacing w:after="0"/>
        <w:jc w:val="center"/>
      </w:pPr>
    </w:p>
    <w:p w:rsidR="00576450" w:rsidRDefault="00576450" w:rsidP="00B715AF">
      <w:pPr>
        <w:suppressAutoHyphens/>
        <w:spacing w:after="0"/>
        <w:jc w:val="center"/>
      </w:pPr>
      <w:r>
        <w:t>(Tiekėjo pavadinimas)</w:t>
      </w:r>
    </w:p>
    <w:p w:rsidR="00576450" w:rsidRDefault="00576450" w:rsidP="00B715AF">
      <w:pPr>
        <w:suppressAutoHyphens/>
        <w:spacing w:after="0"/>
        <w:jc w:val="center"/>
      </w:pPr>
    </w:p>
    <w:p w:rsidR="00576450" w:rsidRDefault="00576450" w:rsidP="00B715AF">
      <w:pPr>
        <w:suppressAutoHyphens/>
        <w:spacing w:after="0"/>
        <w:jc w:val="center"/>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76450" w:rsidRDefault="00576450" w:rsidP="00B715AF">
      <w:pPr>
        <w:suppressAutoHyphens/>
        <w:spacing w:after="0"/>
        <w:jc w:val="center"/>
        <w:rPr>
          <w:b/>
          <w:bCs/>
          <w:szCs w:val="24"/>
        </w:rPr>
      </w:pPr>
    </w:p>
    <w:p w:rsidR="00576450" w:rsidRDefault="00576450" w:rsidP="00576450">
      <w:pPr>
        <w:tabs>
          <w:tab w:val="center" w:pos="2520"/>
        </w:tabs>
        <w:suppressAutoHyphens/>
        <w:jc w:val="both"/>
        <w:rPr>
          <w:szCs w:val="24"/>
        </w:rPr>
      </w:pPr>
      <w:r>
        <w:rPr>
          <w:szCs w:val="24"/>
        </w:rPr>
        <w:t xml:space="preserve"> Šilalės rajono savivaldybės administracijai</w:t>
      </w:r>
    </w:p>
    <w:p w:rsidR="00576450" w:rsidRDefault="00576450" w:rsidP="00576450">
      <w:pPr>
        <w:suppressAutoHyphens/>
        <w:spacing w:after="0"/>
        <w:jc w:val="center"/>
        <w:rPr>
          <w:b/>
          <w:szCs w:val="24"/>
        </w:rPr>
      </w:pPr>
      <w:r>
        <w:rPr>
          <w:b/>
          <w:szCs w:val="24"/>
        </w:rPr>
        <w:t>PASIŪLYMAS</w:t>
      </w:r>
    </w:p>
    <w:p w:rsidR="00576450" w:rsidRDefault="00B715AF" w:rsidP="00576450">
      <w:pPr>
        <w:suppressAutoHyphens/>
        <w:spacing w:after="0"/>
        <w:jc w:val="center"/>
        <w:rPr>
          <w:szCs w:val="24"/>
        </w:rPr>
      </w:pPr>
      <w:r>
        <w:rPr>
          <w:b/>
          <w:szCs w:val="24"/>
        </w:rPr>
        <w:t>LABORATORINIŲ TYRIMŲ PASLAUGŲ</w:t>
      </w:r>
      <w:r w:rsidR="00576450">
        <w:rPr>
          <w:b/>
          <w:szCs w:val="24"/>
        </w:rPr>
        <w:t xml:space="preserve"> PIRKIM</w:t>
      </w:r>
      <w:r>
        <w:rPr>
          <w:b/>
          <w:szCs w:val="24"/>
        </w:rPr>
        <w:t>AS</w:t>
      </w:r>
    </w:p>
    <w:p w:rsidR="00576450" w:rsidRDefault="00576450" w:rsidP="00576450">
      <w:pPr>
        <w:shd w:val="clear" w:color="auto" w:fill="FFFFFF"/>
        <w:jc w:val="center"/>
        <w:rPr>
          <w:b/>
          <w:bCs/>
          <w:color w:val="000000"/>
        </w:rPr>
      </w:pPr>
      <w:r>
        <w:t>____________</w:t>
      </w:r>
      <w:r>
        <w:rPr>
          <w:b/>
          <w:bCs/>
          <w:color w:val="000000"/>
        </w:rPr>
        <w:t xml:space="preserve"> </w:t>
      </w:r>
      <w:r>
        <w:t>Nr.______</w:t>
      </w:r>
    </w:p>
    <w:p w:rsidR="00576450" w:rsidRDefault="00576450" w:rsidP="00576450">
      <w:pPr>
        <w:shd w:val="clear" w:color="auto" w:fill="FFFFFF"/>
        <w:rPr>
          <w:bCs/>
          <w:color w:val="000000"/>
        </w:rPr>
      </w:pPr>
      <w:r>
        <w:rPr>
          <w:bCs/>
          <w:color w:val="000000"/>
        </w:rPr>
        <w:t xml:space="preserve">                                                                    (Data)</w:t>
      </w:r>
    </w:p>
    <w:p w:rsidR="00576450" w:rsidRDefault="00576450" w:rsidP="00B715AF">
      <w:pPr>
        <w:spacing w:after="0" w:line="240" w:lineRule="auto"/>
        <w:jc w:val="center"/>
        <w:rPr>
          <w:sz w:val="22"/>
        </w:rPr>
      </w:pPr>
      <w:r>
        <w:rPr>
          <w:szCs w:val="24"/>
        </w:rPr>
        <w:t xml:space="preserve">       </w:t>
      </w:r>
      <w:r>
        <w:rPr>
          <w:sz w:val="22"/>
        </w:rPr>
        <w:t>(Vieta)</w:t>
      </w:r>
    </w:p>
    <w:p w:rsidR="00576450" w:rsidRDefault="00576450" w:rsidP="00B715AF">
      <w:pPr>
        <w:spacing w:after="0" w:line="240" w:lineRule="auto"/>
        <w:rPr>
          <w:b/>
          <w:sz w:val="20"/>
          <w:szCs w:val="20"/>
        </w:rPr>
      </w:pPr>
      <w:r>
        <w:rPr>
          <w:b/>
          <w:sz w:val="20"/>
          <w:szCs w:val="20"/>
        </w:rPr>
        <w:t>1 lentelė „Tiekėjo rekvizitai“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i/>
                <w:szCs w:val="24"/>
              </w:rPr>
            </w:pPr>
            <w:r>
              <w:rPr>
                <w:szCs w:val="24"/>
              </w:rPr>
              <w:t xml:space="preserve">Tiekėjo pavadinimas ir juridinio asmens kodas </w:t>
            </w:r>
            <w:r>
              <w:rPr>
                <w:i/>
                <w:szCs w:val="24"/>
              </w:rPr>
              <w:t>/Jeigu dalyvauja tiekėjų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p w:rsidR="00576450" w:rsidRDefault="00576450" w:rsidP="00B715AF">
            <w:pPr>
              <w:spacing w:after="0" w:line="240" w:lineRule="auto"/>
              <w:jc w:val="both"/>
              <w:rPr>
                <w:szCs w:val="24"/>
              </w:rPr>
            </w:pPr>
          </w:p>
        </w:tc>
      </w:tr>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Cs w:val="24"/>
              </w:rPr>
            </w:pPr>
            <w:r>
              <w:rPr>
                <w:szCs w:val="24"/>
              </w:rPr>
              <w:t>Tiekėjo adresas</w:t>
            </w:r>
            <w:r>
              <w:rPr>
                <w:i/>
                <w:szCs w:val="24"/>
              </w:rPr>
              <w:t xml:space="preserve"> /Jeigu dalyvauja tiekėjų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p w:rsidR="00576450" w:rsidRDefault="00576450" w:rsidP="00B715AF">
            <w:pPr>
              <w:spacing w:after="0" w:line="240" w:lineRule="auto"/>
              <w:jc w:val="both"/>
              <w:rPr>
                <w:szCs w:val="24"/>
              </w:rPr>
            </w:pPr>
          </w:p>
        </w:tc>
      </w:tr>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Cs w:val="24"/>
              </w:rPr>
            </w:pPr>
            <w:r>
              <w:t xml:space="preserve">Asmens, atsakingo už pasiūlymo pateikimą, </w:t>
            </w:r>
            <w:r>
              <w:rPr>
                <w:szCs w:val="24"/>
              </w:rPr>
              <w:t>vardas, pavardė, pareigos</w:t>
            </w:r>
          </w:p>
        </w:tc>
        <w:tc>
          <w:tcPr>
            <w:tcW w:w="4831"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Cs w:val="24"/>
              </w:rPr>
            </w:pPr>
            <w:r>
              <w:rPr>
                <w:szCs w:val="24"/>
              </w:rPr>
              <w:t>Telefono numeris</w:t>
            </w:r>
          </w:p>
        </w:tc>
        <w:tc>
          <w:tcPr>
            <w:tcW w:w="4831"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Cs w:val="24"/>
              </w:rPr>
            </w:pPr>
            <w:r>
              <w:rPr>
                <w:szCs w:val="24"/>
              </w:rPr>
              <w:t>Fakso numeris</w:t>
            </w:r>
          </w:p>
        </w:tc>
        <w:tc>
          <w:tcPr>
            <w:tcW w:w="4831"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pPr>
              <w:rPr>
                <w:szCs w:val="24"/>
              </w:rPr>
            </w:pPr>
            <w:r>
              <w:rPr>
                <w:szCs w:val="24"/>
              </w:rPr>
              <w:t>El. pašto adresas</w:t>
            </w:r>
          </w:p>
        </w:tc>
        <w:tc>
          <w:tcPr>
            <w:tcW w:w="4831" w:type="dxa"/>
            <w:tcBorders>
              <w:top w:val="single" w:sz="4" w:space="0" w:color="auto"/>
              <w:left w:val="single" w:sz="4" w:space="0" w:color="auto"/>
              <w:bottom w:val="single" w:sz="4" w:space="0" w:color="auto"/>
              <w:right w:val="single" w:sz="4" w:space="0" w:color="auto"/>
            </w:tcBorders>
          </w:tcPr>
          <w:p w:rsidR="00576450" w:rsidRDefault="00576450">
            <w:pPr>
              <w:jc w:val="both"/>
              <w:rPr>
                <w:szCs w:val="24"/>
              </w:rPr>
            </w:pPr>
          </w:p>
        </w:tc>
      </w:tr>
    </w:tbl>
    <w:p w:rsidR="00576450" w:rsidRDefault="00576450" w:rsidP="00B715AF">
      <w:pPr>
        <w:spacing w:after="0" w:line="240" w:lineRule="auto"/>
        <w:jc w:val="both"/>
        <w:rPr>
          <w:i/>
          <w:spacing w:val="-4"/>
          <w:szCs w:val="24"/>
        </w:rPr>
      </w:pPr>
    </w:p>
    <w:p w:rsidR="00576450" w:rsidRDefault="00576450" w:rsidP="00B715AF">
      <w:pPr>
        <w:spacing w:after="0" w:line="240" w:lineRule="auto"/>
        <w:jc w:val="both"/>
        <w:rPr>
          <w:b/>
          <w:spacing w:val="-4"/>
          <w:sz w:val="20"/>
          <w:szCs w:val="20"/>
        </w:rPr>
      </w:pPr>
      <w:r>
        <w:rPr>
          <w:b/>
          <w:spacing w:val="-4"/>
          <w:sz w:val="20"/>
          <w:szCs w:val="20"/>
        </w:rPr>
        <w:t>2 lentelė „Informacija apie rėmimąsi kitų subjektų pajėgumais“</w:t>
      </w:r>
    </w:p>
    <w:p w:rsidR="00576450" w:rsidRDefault="00576450" w:rsidP="00B715AF">
      <w:pPr>
        <w:spacing w:after="0" w:line="240" w:lineRule="auto"/>
        <w:ind w:firstLine="720"/>
        <w:jc w:val="both"/>
        <w:rPr>
          <w:b/>
          <w:spacing w:val="-4"/>
          <w:sz w:val="20"/>
          <w:szCs w:val="20"/>
        </w:rPr>
      </w:pPr>
      <w:r>
        <w:rPr>
          <w:b/>
          <w:spacing w:val="-4"/>
          <w:sz w:val="20"/>
          <w:szCs w:val="20"/>
        </w:rPr>
        <w:t>Pastaba. Pildoma, jei tiekėjas ketina pasitelkti subtiekėją (-</w:t>
      </w:r>
      <w:proofErr w:type="spellStart"/>
      <w:r>
        <w:rPr>
          <w:b/>
          <w:spacing w:val="-4"/>
          <w:sz w:val="20"/>
          <w:szCs w:val="20"/>
        </w:rPr>
        <w:t>us</w:t>
      </w:r>
      <w:proofErr w:type="spellEnd"/>
      <w:r>
        <w:rPr>
          <w:b/>
          <w:spacing w:val="-4"/>
          <w:sz w:val="20"/>
          <w:szCs w:val="20"/>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i/>
                <w:szCs w:val="24"/>
              </w:rPr>
            </w:pPr>
            <w:r>
              <w:rPr>
                <w:spacing w:val="-4"/>
                <w:szCs w:val="24"/>
              </w:rPr>
              <w:t xml:space="preserve">Subtiekėjo (-ų) </w:t>
            </w:r>
            <w:r>
              <w:rPr>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Cs w:val="24"/>
              </w:rPr>
            </w:pPr>
            <w:r>
              <w:rPr>
                <w:spacing w:val="-4"/>
                <w:szCs w:val="24"/>
              </w:rPr>
              <w:t xml:space="preserve">Subtiekėjo (-ų) </w:t>
            </w:r>
            <w:r>
              <w:rPr>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r w:rsidR="00576450" w:rsidTr="00576450">
        <w:tc>
          <w:tcPr>
            <w:tcW w:w="505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Cs w:val="24"/>
              </w:rPr>
            </w:pPr>
            <w:r>
              <w:rPr>
                <w:szCs w:val="24"/>
              </w:rPr>
              <w:t>Įsipareigojimai, kuriems ketinama pasitelkti subtiekėją (-</w:t>
            </w:r>
            <w:proofErr w:type="spellStart"/>
            <w:r>
              <w:rPr>
                <w:szCs w:val="24"/>
              </w:rPr>
              <w:t>us</w:t>
            </w:r>
            <w:proofErr w:type="spellEnd"/>
            <w:r>
              <w:rPr>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bl>
    <w:p w:rsidR="00576450" w:rsidRDefault="00576450" w:rsidP="00B715AF">
      <w:pPr>
        <w:suppressAutoHyphens/>
        <w:spacing w:after="0" w:line="240" w:lineRule="auto"/>
        <w:rPr>
          <w:sz w:val="22"/>
        </w:rPr>
      </w:pPr>
    </w:p>
    <w:p w:rsidR="00576450" w:rsidRDefault="00576450" w:rsidP="00B715AF">
      <w:pPr>
        <w:numPr>
          <w:ilvl w:val="0"/>
          <w:numId w:val="1"/>
        </w:numPr>
        <w:tabs>
          <w:tab w:val="left" w:pos="851"/>
        </w:tabs>
        <w:suppressAutoHyphens/>
        <w:spacing w:after="0" w:line="240" w:lineRule="auto"/>
        <w:ind w:left="0" w:firstLine="567"/>
        <w:contextualSpacing/>
        <w:jc w:val="both"/>
        <w:rPr>
          <w:szCs w:val="24"/>
        </w:rPr>
      </w:pPr>
      <w:r>
        <w:rPr>
          <w:szCs w:val="24"/>
        </w:rPr>
        <w:t xml:space="preserve">Pateikdami pasiūlymą sutinkame su visomis pirkimo sąlygomis, nustatytomis skelbime apie pirkimą ir pirkimo dokumentuose (jų paaiškinimuose, </w:t>
      </w:r>
      <w:proofErr w:type="spellStart"/>
      <w:r>
        <w:rPr>
          <w:szCs w:val="24"/>
        </w:rPr>
        <w:t>papildymuose</w:t>
      </w:r>
      <w:proofErr w:type="spellEnd"/>
      <w:r>
        <w:rPr>
          <w:szCs w:val="24"/>
        </w:rPr>
        <w:t>), ir patvirtiname, kad pasiūlyme pateikta informacija yra teisinga ir apima viską, ko reikia, norint tinkamai įvykdyti pirkimo sutartį.</w:t>
      </w:r>
    </w:p>
    <w:p w:rsidR="00576450" w:rsidRDefault="00576450" w:rsidP="00B715AF">
      <w:pPr>
        <w:numPr>
          <w:ilvl w:val="0"/>
          <w:numId w:val="1"/>
        </w:numPr>
        <w:tabs>
          <w:tab w:val="left" w:pos="851"/>
        </w:tabs>
        <w:suppressAutoHyphens/>
        <w:spacing w:after="0" w:line="240" w:lineRule="auto"/>
        <w:ind w:left="0" w:firstLine="567"/>
        <w:contextualSpacing/>
        <w:jc w:val="both"/>
        <w:rPr>
          <w:szCs w:val="24"/>
        </w:rPr>
      </w:pPr>
      <w:r>
        <w:rPr>
          <w:szCs w:val="24"/>
        </w:rPr>
        <w:t>Mes siūlome šias paslaugas</w:t>
      </w:r>
      <w:r>
        <w:rPr>
          <w:i/>
          <w:szCs w:val="24"/>
        </w:rPr>
        <w:t>:</w:t>
      </w:r>
    </w:p>
    <w:p w:rsidR="00576450" w:rsidRDefault="00576450" w:rsidP="00B715AF">
      <w:pPr>
        <w:tabs>
          <w:tab w:val="left" w:pos="851"/>
        </w:tabs>
        <w:suppressAutoHyphens/>
        <w:spacing w:after="0" w:line="240" w:lineRule="auto"/>
        <w:contextualSpacing/>
        <w:jc w:val="both"/>
        <w:rPr>
          <w:szCs w:val="24"/>
        </w:rPr>
      </w:pPr>
    </w:p>
    <w:p w:rsidR="00576450" w:rsidRDefault="00576450" w:rsidP="00B715AF">
      <w:pPr>
        <w:tabs>
          <w:tab w:val="left" w:pos="851"/>
        </w:tabs>
        <w:suppressAutoHyphens/>
        <w:spacing w:after="0" w:line="240" w:lineRule="auto"/>
        <w:contextualSpacing/>
        <w:jc w:val="both"/>
        <w:rPr>
          <w:b/>
          <w:sz w:val="20"/>
          <w:szCs w:val="20"/>
        </w:rPr>
      </w:pPr>
      <w:r>
        <w:rPr>
          <w:b/>
          <w:sz w:val="20"/>
          <w:szCs w:val="20"/>
        </w:rPr>
        <w:t>3 lentelė „Tiekėjo siūlomos paslaugos“</w:t>
      </w:r>
    </w:p>
    <w:tbl>
      <w:tblPr>
        <w:tblW w:w="8983" w:type="dxa"/>
        <w:jc w:val="center"/>
        <w:tblLayout w:type="fixed"/>
        <w:tblLook w:val="04A0" w:firstRow="1" w:lastRow="0" w:firstColumn="1" w:lastColumn="0" w:noHBand="0" w:noVBand="1"/>
      </w:tblPr>
      <w:tblGrid>
        <w:gridCol w:w="704"/>
        <w:gridCol w:w="738"/>
        <w:gridCol w:w="2268"/>
        <w:gridCol w:w="1275"/>
        <w:gridCol w:w="1247"/>
        <w:gridCol w:w="1447"/>
        <w:gridCol w:w="1304"/>
      </w:tblGrid>
      <w:tr w:rsidR="00F65BE4" w:rsidTr="00F65BE4">
        <w:trPr>
          <w:trHeight w:val="290"/>
          <w:jc w:val="center"/>
        </w:trPr>
        <w:tc>
          <w:tcPr>
            <w:tcW w:w="704" w:type="dxa"/>
            <w:tcBorders>
              <w:top w:val="single" w:sz="4" w:space="0" w:color="auto"/>
              <w:left w:val="single" w:sz="4" w:space="0" w:color="auto"/>
              <w:bottom w:val="single" w:sz="4" w:space="0" w:color="auto"/>
              <w:right w:val="single" w:sz="4" w:space="0" w:color="auto"/>
            </w:tcBorders>
            <w:noWrap/>
            <w:hideMark/>
          </w:tcPr>
          <w:p w:rsidR="00F65BE4" w:rsidRDefault="00F65BE4">
            <w:pPr>
              <w:spacing w:after="0" w:line="240" w:lineRule="auto"/>
              <w:rPr>
                <w:rFonts w:eastAsia="Times New Roman"/>
                <w:color w:val="000000"/>
                <w:sz w:val="20"/>
                <w:szCs w:val="20"/>
                <w:lang w:eastAsia="lt-LT"/>
              </w:rPr>
            </w:pPr>
            <w:r>
              <w:rPr>
                <w:rFonts w:eastAsia="Times New Roman"/>
                <w:color w:val="000000"/>
                <w:sz w:val="20"/>
                <w:szCs w:val="20"/>
                <w:lang w:eastAsia="lt-LT"/>
              </w:rPr>
              <w:t>Eil. Nr.</w:t>
            </w:r>
          </w:p>
        </w:tc>
        <w:tc>
          <w:tcPr>
            <w:tcW w:w="738" w:type="dxa"/>
            <w:tcBorders>
              <w:top w:val="single" w:sz="4" w:space="0" w:color="auto"/>
              <w:left w:val="nil"/>
              <w:bottom w:val="single" w:sz="4" w:space="0" w:color="auto"/>
              <w:right w:val="nil"/>
            </w:tcBorders>
          </w:tcPr>
          <w:p w:rsidR="00F65BE4" w:rsidRDefault="00F65BE4">
            <w:pPr>
              <w:spacing w:after="0" w:line="240" w:lineRule="auto"/>
              <w:rPr>
                <w:rFonts w:eastAsia="Times New Roman"/>
                <w:bCs/>
                <w:sz w:val="20"/>
                <w:szCs w:val="20"/>
                <w:lang w:eastAsia="lt-LT"/>
              </w:rPr>
            </w:pPr>
          </w:p>
        </w:tc>
        <w:tc>
          <w:tcPr>
            <w:tcW w:w="2268" w:type="dxa"/>
            <w:tcBorders>
              <w:top w:val="single" w:sz="4" w:space="0" w:color="auto"/>
              <w:left w:val="nil"/>
              <w:bottom w:val="single" w:sz="4" w:space="0" w:color="auto"/>
              <w:right w:val="single" w:sz="4" w:space="0" w:color="auto"/>
            </w:tcBorders>
            <w:hideMark/>
          </w:tcPr>
          <w:p w:rsidR="00F65BE4" w:rsidRDefault="00F65BE4">
            <w:pPr>
              <w:spacing w:after="0" w:line="240" w:lineRule="auto"/>
              <w:rPr>
                <w:rFonts w:eastAsia="Times New Roman"/>
                <w:bCs/>
                <w:sz w:val="20"/>
                <w:szCs w:val="20"/>
                <w:lang w:eastAsia="lt-LT"/>
              </w:rPr>
            </w:pPr>
            <w:r>
              <w:rPr>
                <w:rFonts w:eastAsia="Times New Roman"/>
                <w:bCs/>
                <w:sz w:val="20"/>
                <w:szCs w:val="20"/>
                <w:lang w:eastAsia="lt-LT"/>
              </w:rPr>
              <w:t>Tyrimo pavadinimas</w:t>
            </w:r>
          </w:p>
        </w:tc>
        <w:tc>
          <w:tcPr>
            <w:tcW w:w="1275" w:type="dxa"/>
            <w:tcBorders>
              <w:top w:val="single" w:sz="4" w:space="0" w:color="auto"/>
              <w:left w:val="nil"/>
              <w:bottom w:val="single" w:sz="4" w:space="0" w:color="auto"/>
              <w:right w:val="single" w:sz="4" w:space="0" w:color="auto"/>
            </w:tcBorders>
            <w:hideMark/>
          </w:tcPr>
          <w:p w:rsidR="00F65BE4" w:rsidRDefault="00F65BE4">
            <w:pPr>
              <w:spacing w:after="0" w:line="240" w:lineRule="auto"/>
              <w:ind w:left="-108" w:right="-108"/>
              <w:rPr>
                <w:rFonts w:eastAsia="Times New Roman"/>
                <w:bCs/>
                <w:sz w:val="20"/>
                <w:szCs w:val="20"/>
                <w:lang w:eastAsia="lt-LT"/>
              </w:rPr>
            </w:pPr>
            <w:r>
              <w:rPr>
                <w:rFonts w:eastAsia="Times New Roman"/>
                <w:bCs/>
                <w:sz w:val="20"/>
                <w:szCs w:val="20"/>
                <w:lang w:eastAsia="lt-LT"/>
              </w:rPr>
              <w:t>Preliminarus paslaugų (laboratorinių tyrimų) kiekis (vnt.) per</w:t>
            </w:r>
          </w:p>
          <w:p w:rsidR="00F65BE4" w:rsidRDefault="00F65BE4">
            <w:pPr>
              <w:spacing w:after="0" w:line="240" w:lineRule="auto"/>
              <w:ind w:left="-108" w:right="-108"/>
              <w:rPr>
                <w:rFonts w:eastAsia="Times New Roman"/>
                <w:bCs/>
                <w:sz w:val="20"/>
                <w:szCs w:val="20"/>
                <w:lang w:eastAsia="lt-LT"/>
              </w:rPr>
            </w:pPr>
            <w:r>
              <w:rPr>
                <w:rFonts w:eastAsia="Times New Roman"/>
                <w:bCs/>
                <w:sz w:val="20"/>
                <w:szCs w:val="20"/>
                <w:lang w:eastAsia="lt-LT"/>
              </w:rPr>
              <w:t>36 mėn.</w:t>
            </w:r>
          </w:p>
        </w:tc>
        <w:tc>
          <w:tcPr>
            <w:tcW w:w="1247" w:type="dxa"/>
            <w:tcBorders>
              <w:top w:val="single" w:sz="4" w:space="0" w:color="auto"/>
              <w:left w:val="nil"/>
              <w:bottom w:val="single" w:sz="4" w:space="0" w:color="auto"/>
              <w:right w:val="single" w:sz="4" w:space="0" w:color="auto"/>
            </w:tcBorders>
            <w:hideMark/>
          </w:tcPr>
          <w:p w:rsidR="00F65BE4" w:rsidRDefault="00F65BE4">
            <w:pPr>
              <w:spacing w:after="0" w:line="240" w:lineRule="auto"/>
              <w:ind w:left="-108" w:right="-108"/>
              <w:rPr>
                <w:rFonts w:eastAsia="Times New Roman"/>
                <w:bCs/>
                <w:sz w:val="20"/>
                <w:szCs w:val="20"/>
                <w:lang w:eastAsia="lt-LT"/>
              </w:rPr>
            </w:pPr>
            <w:r>
              <w:rPr>
                <w:bCs/>
                <w:sz w:val="22"/>
              </w:rPr>
              <w:t xml:space="preserve">Vienos paslaugos (laboratorinio tyrimo) </w:t>
            </w:r>
            <w:r>
              <w:rPr>
                <w:bCs/>
                <w:sz w:val="22"/>
              </w:rPr>
              <w:lastRenderedPageBreak/>
              <w:t>įkainis, Eur (be PVM)</w:t>
            </w:r>
          </w:p>
        </w:tc>
        <w:tc>
          <w:tcPr>
            <w:tcW w:w="1447" w:type="dxa"/>
            <w:tcBorders>
              <w:top w:val="single" w:sz="4" w:space="0" w:color="auto"/>
              <w:left w:val="nil"/>
              <w:bottom w:val="single" w:sz="4" w:space="0" w:color="auto"/>
              <w:right w:val="single" w:sz="4" w:space="0" w:color="auto"/>
            </w:tcBorders>
            <w:hideMark/>
          </w:tcPr>
          <w:p w:rsidR="00F65BE4" w:rsidRDefault="00F65BE4" w:rsidP="00F65BE4">
            <w:pPr>
              <w:ind w:left="-108" w:right="-108"/>
              <w:rPr>
                <w:rFonts w:eastAsia="Times New Roman"/>
                <w:bCs/>
                <w:sz w:val="20"/>
                <w:szCs w:val="20"/>
                <w:lang w:eastAsia="lt-LT"/>
              </w:rPr>
            </w:pPr>
            <w:r>
              <w:rPr>
                <w:bCs/>
                <w:sz w:val="22"/>
              </w:rPr>
              <w:lastRenderedPageBreak/>
              <w:t xml:space="preserve">Vienos paslaugos (laboratorinio </w:t>
            </w:r>
            <w:r>
              <w:rPr>
                <w:bCs/>
                <w:sz w:val="22"/>
              </w:rPr>
              <w:lastRenderedPageBreak/>
              <w:t>tyrimo) įkainis, Eur (su PVM)</w:t>
            </w:r>
          </w:p>
        </w:tc>
        <w:tc>
          <w:tcPr>
            <w:tcW w:w="1304" w:type="dxa"/>
            <w:tcBorders>
              <w:top w:val="single" w:sz="4" w:space="0" w:color="auto"/>
              <w:left w:val="single" w:sz="4" w:space="0" w:color="auto"/>
              <w:bottom w:val="single" w:sz="4" w:space="0" w:color="auto"/>
              <w:right w:val="single" w:sz="4" w:space="0" w:color="auto"/>
            </w:tcBorders>
            <w:hideMark/>
          </w:tcPr>
          <w:p w:rsidR="00F65BE4" w:rsidRDefault="00F65BE4">
            <w:pPr>
              <w:ind w:left="-108" w:right="-79"/>
              <w:rPr>
                <w:rFonts w:eastAsia="Times New Roman"/>
                <w:bCs/>
                <w:sz w:val="20"/>
                <w:szCs w:val="20"/>
                <w:lang w:eastAsia="lt-LT"/>
              </w:rPr>
            </w:pPr>
            <w:r>
              <w:rPr>
                <w:sz w:val="22"/>
              </w:rPr>
              <w:lastRenderedPageBreak/>
              <w:t xml:space="preserve">Bendra </w:t>
            </w:r>
            <w:r>
              <w:rPr>
                <w:bCs/>
                <w:sz w:val="22"/>
              </w:rPr>
              <w:t xml:space="preserve">paslaugų (laboratorinių </w:t>
            </w:r>
            <w:r>
              <w:rPr>
                <w:sz w:val="22"/>
              </w:rPr>
              <w:t xml:space="preserve">tyrimų) kaina </w:t>
            </w:r>
            <w:r>
              <w:rPr>
                <w:sz w:val="22"/>
              </w:rPr>
              <w:lastRenderedPageBreak/>
              <w:t>Eur (be PVM) per 36 mėn.</w:t>
            </w:r>
          </w:p>
        </w:tc>
      </w:tr>
      <w:tr w:rsidR="00F65BE4" w:rsidTr="00F65BE4">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rsidR="00F65BE4" w:rsidRDefault="00F65BE4">
            <w:pPr>
              <w:spacing w:after="0" w:line="240" w:lineRule="auto"/>
              <w:rPr>
                <w:rFonts w:eastAsia="Times New Roman"/>
                <w:color w:val="000000"/>
                <w:sz w:val="20"/>
                <w:szCs w:val="20"/>
                <w:lang w:eastAsia="lt-LT"/>
              </w:rPr>
            </w:pPr>
          </w:p>
        </w:tc>
        <w:tc>
          <w:tcPr>
            <w:tcW w:w="3006" w:type="dxa"/>
            <w:gridSpan w:val="2"/>
            <w:tcBorders>
              <w:top w:val="single" w:sz="4" w:space="0" w:color="auto"/>
              <w:left w:val="nil"/>
              <w:bottom w:val="single" w:sz="4" w:space="0" w:color="auto"/>
              <w:right w:val="single" w:sz="4" w:space="0" w:color="auto"/>
            </w:tcBorders>
          </w:tcPr>
          <w:p w:rsidR="00F65BE4" w:rsidRPr="00415E14" w:rsidRDefault="00F65BE4">
            <w:pPr>
              <w:spacing w:after="0" w:line="240" w:lineRule="auto"/>
              <w:rPr>
                <w:rFonts w:eastAsia="Times New Roman"/>
                <w:b/>
                <w:bCs/>
                <w:sz w:val="20"/>
                <w:szCs w:val="20"/>
                <w:lang w:eastAsia="lt-LT"/>
              </w:rPr>
            </w:pPr>
            <w:r>
              <w:rPr>
                <w:rFonts w:eastAsia="Times New Roman"/>
                <w:b/>
                <w:bCs/>
                <w:sz w:val="20"/>
                <w:szCs w:val="20"/>
                <w:lang w:eastAsia="lt-LT"/>
              </w:rPr>
              <w:t>Ypač skubūs tyrimai</w:t>
            </w:r>
          </w:p>
        </w:tc>
        <w:tc>
          <w:tcPr>
            <w:tcW w:w="1275" w:type="dxa"/>
            <w:tcBorders>
              <w:top w:val="single" w:sz="4" w:space="0" w:color="auto"/>
              <w:left w:val="nil"/>
              <w:bottom w:val="single" w:sz="4" w:space="0" w:color="auto"/>
              <w:right w:val="single" w:sz="4" w:space="0" w:color="auto"/>
            </w:tcBorders>
          </w:tcPr>
          <w:p w:rsidR="00F65BE4" w:rsidRDefault="00F65BE4">
            <w:pPr>
              <w:spacing w:after="0" w:line="240" w:lineRule="auto"/>
              <w:ind w:left="-108" w:right="-108"/>
              <w:rPr>
                <w:rFonts w:eastAsia="Times New Roman"/>
                <w:bCs/>
                <w:sz w:val="20"/>
                <w:szCs w:val="20"/>
                <w:lang w:eastAsia="lt-LT"/>
              </w:rPr>
            </w:pPr>
          </w:p>
        </w:tc>
        <w:tc>
          <w:tcPr>
            <w:tcW w:w="1247" w:type="dxa"/>
            <w:tcBorders>
              <w:top w:val="single" w:sz="4" w:space="0" w:color="auto"/>
              <w:left w:val="nil"/>
              <w:bottom w:val="single" w:sz="4" w:space="0" w:color="auto"/>
              <w:right w:val="single" w:sz="4" w:space="0" w:color="auto"/>
            </w:tcBorders>
          </w:tcPr>
          <w:p w:rsidR="00F65BE4" w:rsidRDefault="00F65BE4">
            <w:pPr>
              <w:spacing w:after="0" w:line="240" w:lineRule="auto"/>
              <w:ind w:left="-108" w:right="-108"/>
              <w:rPr>
                <w:bCs/>
                <w:sz w:val="22"/>
              </w:rPr>
            </w:pPr>
          </w:p>
        </w:tc>
        <w:tc>
          <w:tcPr>
            <w:tcW w:w="1447" w:type="dxa"/>
            <w:tcBorders>
              <w:top w:val="single" w:sz="4" w:space="0" w:color="auto"/>
              <w:left w:val="nil"/>
              <w:bottom w:val="single" w:sz="4" w:space="0" w:color="auto"/>
              <w:right w:val="single" w:sz="4" w:space="0" w:color="auto"/>
            </w:tcBorders>
          </w:tcPr>
          <w:p w:rsidR="00F65BE4" w:rsidRDefault="00F65BE4">
            <w:pPr>
              <w:ind w:left="-108" w:right="-108"/>
              <w:rPr>
                <w:sz w:val="22"/>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pPr>
              <w:ind w:left="-108" w:right="-79"/>
              <w:rPr>
                <w:sz w:val="22"/>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hideMark/>
          </w:tcPr>
          <w:p w:rsidR="00F65BE4" w:rsidRPr="00415E14" w:rsidRDefault="00F65BE4" w:rsidP="00D97EA3">
            <w:pPr>
              <w:pStyle w:val="Sraopastraipa"/>
              <w:numPr>
                <w:ilvl w:val="0"/>
                <w:numId w:val="3"/>
              </w:numPr>
              <w:ind w:left="357" w:hanging="357"/>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Kraujo dujų ir pH nustatymas (iš arterinio kraujo)</w:t>
            </w:r>
          </w:p>
        </w:tc>
        <w:tc>
          <w:tcPr>
            <w:tcW w:w="1275" w:type="dxa"/>
            <w:tcBorders>
              <w:top w:val="nil"/>
              <w:left w:val="nil"/>
              <w:bottom w:val="single" w:sz="4" w:space="0" w:color="auto"/>
              <w:right w:val="single" w:sz="4" w:space="0" w:color="auto"/>
            </w:tcBorders>
            <w:vAlign w:val="center"/>
          </w:tcPr>
          <w:p w:rsidR="00F65BE4" w:rsidRPr="00415E14" w:rsidRDefault="00F65BE4" w:rsidP="00415E14">
            <w:pPr>
              <w:spacing w:after="0" w:line="240" w:lineRule="auto"/>
              <w:jc w:val="center"/>
              <w:rPr>
                <w:rFonts w:eastAsia="Times New Roman"/>
                <w:color w:val="000000"/>
                <w:sz w:val="20"/>
                <w:szCs w:val="20"/>
                <w:lang w:eastAsia="lt-LT"/>
              </w:rPr>
            </w:pPr>
            <w:r w:rsidRPr="00415E14">
              <w:rPr>
                <w:rFonts w:eastAsia="Times New Roman"/>
                <w:color w:val="000000"/>
                <w:sz w:val="20"/>
                <w:szCs w:val="20"/>
                <w:lang w:eastAsia="lt-LT"/>
              </w:rPr>
              <w:t>150</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Pr="00415E14" w:rsidRDefault="00F65BE4" w:rsidP="00D97EA3">
            <w:pPr>
              <w:pStyle w:val="Sraopastraipa"/>
              <w:numPr>
                <w:ilvl w:val="0"/>
                <w:numId w:val="3"/>
              </w:numPr>
              <w:ind w:left="357" w:hanging="357"/>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Kraujo dujų ir pH nustatymas (iš kapiliarinio kraujo)</w:t>
            </w:r>
          </w:p>
        </w:tc>
        <w:tc>
          <w:tcPr>
            <w:tcW w:w="1275" w:type="dxa"/>
            <w:tcBorders>
              <w:top w:val="nil"/>
              <w:left w:val="nil"/>
              <w:bottom w:val="single" w:sz="4" w:space="0" w:color="auto"/>
              <w:right w:val="single" w:sz="4" w:space="0" w:color="auto"/>
            </w:tcBorders>
            <w:vAlign w:val="center"/>
          </w:tcPr>
          <w:p w:rsidR="00F65BE4" w:rsidRPr="00415E1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150</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Pr="00415E14" w:rsidRDefault="00F65BE4" w:rsidP="00D97EA3">
            <w:pPr>
              <w:pStyle w:val="Sraopastraipa"/>
              <w:numPr>
                <w:ilvl w:val="0"/>
                <w:numId w:val="3"/>
              </w:numPr>
              <w:ind w:left="0" w:firstLine="0"/>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Automatizuotas hematologinis (kraujo) tyrimas</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19632</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Pr="00415E14" w:rsidRDefault="00F65BE4" w:rsidP="00D97EA3">
            <w:pPr>
              <w:pStyle w:val="Sraopastraipa"/>
              <w:numPr>
                <w:ilvl w:val="0"/>
                <w:numId w:val="3"/>
              </w:numPr>
              <w:ind w:left="0" w:firstLine="0"/>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Gliukozės koncentracijos nustatymas</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15498</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Pr="00415E14" w:rsidRDefault="00F65BE4" w:rsidP="00D97EA3">
            <w:pPr>
              <w:pStyle w:val="Sraopastraipa"/>
              <w:numPr>
                <w:ilvl w:val="0"/>
                <w:numId w:val="3"/>
              </w:numPr>
              <w:ind w:left="0" w:firstLine="0"/>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Kalio koncentracijos nustatymas</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14520</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Pr="00415E14" w:rsidRDefault="00F65BE4" w:rsidP="00D97EA3">
            <w:pPr>
              <w:pStyle w:val="Sraopastraipa"/>
              <w:numPr>
                <w:ilvl w:val="0"/>
                <w:numId w:val="3"/>
              </w:numPr>
              <w:ind w:left="0" w:firstLine="0"/>
              <w:rPr>
                <w:bCs/>
                <w:sz w:val="20"/>
                <w:szCs w:val="20"/>
                <w:lang w:eastAsia="lt-LT"/>
              </w:rPr>
            </w:pPr>
            <w:r>
              <w:rPr>
                <w:bCs/>
                <w:sz w:val="20"/>
                <w:szCs w:val="20"/>
                <w:lang w:eastAsia="lt-LT"/>
              </w:rPr>
              <w:t>N</w:t>
            </w: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Natrio koncentracijos nustatymas</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14520</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Pr="00415E14" w:rsidRDefault="00F65BE4" w:rsidP="00D97EA3">
            <w:pPr>
              <w:spacing w:after="0"/>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Pr="00415E14" w:rsidRDefault="00F65BE4" w:rsidP="00415E14">
            <w:pPr>
              <w:spacing w:after="0" w:line="240" w:lineRule="auto"/>
              <w:rPr>
                <w:rFonts w:eastAsia="Times New Roman"/>
                <w:b/>
                <w:sz w:val="20"/>
                <w:szCs w:val="20"/>
                <w:lang w:eastAsia="lt-LT"/>
              </w:rPr>
            </w:pPr>
            <w:r>
              <w:rPr>
                <w:rFonts w:eastAsia="Times New Roman"/>
                <w:b/>
                <w:sz w:val="20"/>
                <w:szCs w:val="20"/>
                <w:lang w:eastAsia="lt-LT"/>
              </w:rPr>
              <w:t>Skubūs tyrimai</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 xml:space="preserve">Automatizuotas kraujo tyrimas (atliekamas hematologiniu leukocitų </w:t>
            </w:r>
            <w:proofErr w:type="spellStart"/>
            <w:r>
              <w:rPr>
                <w:rFonts w:eastAsia="Times New Roman"/>
                <w:sz w:val="20"/>
                <w:szCs w:val="20"/>
                <w:lang w:eastAsia="lt-LT"/>
              </w:rPr>
              <w:t>difencijacijos</w:t>
            </w:r>
            <w:proofErr w:type="spellEnd"/>
            <w:r>
              <w:rPr>
                <w:rFonts w:eastAsia="Times New Roman"/>
                <w:sz w:val="20"/>
                <w:szCs w:val="20"/>
                <w:lang w:eastAsia="lt-LT"/>
              </w:rPr>
              <w:t xml:space="preserve"> analizatoriumi, ne mažiau 16 </w:t>
            </w:r>
            <w:proofErr w:type="spellStart"/>
            <w:r>
              <w:rPr>
                <w:rFonts w:eastAsia="Times New Roman"/>
                <w:sz w:val="20"/>
                <w:szCs w:val="20"/>
                <w:lang w:eastAsia="lt-LT"/>
              </w:rPr>
              <w:t>analičių</w:t>
            </w:r>
            <w:proofErr w:type="spellEnd"/>
            <w:r>
              <w:rPr>
                <w:rFonts w:eastAsia="Times New Roman"/>
                <w:sz w:val="20"/>
                <w:szCs w:val="20"/>
                <w:lang w:eastAsia="lt-LT"/>
              </w:rPr>
              <w:t>)</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7200</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Eritrocitų nusėdimo greičio (ENG) nustatymas</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105</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415E14">
            <w:pPr>
              <w:spacing w:after="0" w:line="240" w:lineRule="auto"/>
              <w:rPr>
                <w:rFonts w:eastAsia="Times New Roman"/>
                <w:sz w:val="20"/>
                <w:szCs w:val="20"/>
                <w:lang w:eastAsia="lt-LT"/>
              </w:rPr>
            </w:pPr>
            <w:r>
              <w:rPr>
                <w:rFonts w:eastAsia="Times New Roman"/>
                <w:sz w:val="20"/>
                <w:szCs w:val="20"/>
                <w:lang w:eastAsia="lt-LT"/>
              </w:rPr>
              <w:t xml:space="preserve">Automatizuotas </w:t>
            </w:r>
            <w:proofErr w:type="spellStart"/>
            <w:r>
              <w:rPr>
                <w:rFonts w:eastAsia="Times New Roman"/>
                <w:sz w:val="20"/>
                <w:szCs w:val="20"/>
                <w:lang w:eastAsia="lt-LT"/>
              </w:rPr>
              <w:t>juostelinis</w:t>
            </w:r>
            <w:proofErr w:type="spellEnd"/>
            <w:r>
              <w:rPr>
                <w:rFonts w:eastAsia="Times New Roman"/>
                <w:sz w:val="20"/>
                <w:szCs w:val="20"/>
                <w:lang w:eastAsia="lt-LT"/>
              </w:rPr>
              <w:t xml:space="preserve"> šlapimo tyrimas (automatizuotu būdu – 10 </w:t>
            </w:r>
            <w:proofErr w:type="spellStart"/>
            <w:r>
              <w:rPr>
                <w:rFonts w:eastAsia="Times New Roman"/>
                <w:sz w:val="20"/>
                <w:szCs w:val="20"/>
                <w:lang w:eastAsia="lt-LT"/>
              </w:rPr>
              <w:t>abaličių</w:t>
            </w:r>
            <w:proofErr w:type="spellEnd"/>
            <w:r>
              <w:rPr>
                <w:rFonts w:eastAsia="Times New Roman"/>
                <w:sz w:val="20"/>
                <w:szCs w:val="20"/>
                <w:lang w:eastAsia="lt-LT"/>
              </w:rPr>
              <w:t>, šlapimo mikroskopija)</w:t>
            </w:r>
          </w:p>
        </w:tc>
        <w:tc>
          <w:tcPr>
            <w:tcW w:w="1275" w:type="dxa"/>
            <w:tcBorders>
              <w:top w:val="nil"/>
              <w:left w:val="nil"/>
              <w:bottom w:val="single" w:sz="4" w:space="0" w:color="auto"/>
              <w:right w:val="single" w:sz="4" w:space="0" w:color="auto"/>
            </w:tcBorders>
            <w:vAlign w:val="center"/>
          </w:tcPr>
          <w:p w:rsidR="00F65BE4" w:rsidRDefault="00F65BE4" w:rsidP="00415E1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5616</w:t>
            </w:r>
          </w:p>
        </w:tc>
        <w:tc>
          <w:tcPr>
            <w:tcW w:w="1247" w:type="dxa"/>
            <w:tcBorders>
              <w:top w:val="nil"/>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Kalio kiekio serume nustatymas</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1032</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 xml:space="preserve">Natrio kiekio serume nustatymas </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1560</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Chloro kiekio serume ir smegenų skystyje nustatymas</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150</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 xml:space="preserve">Kalcio kiekio serume nustatymas </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144</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Šlapalo kiekio serume nustatymas</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7800</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proofErr w:type="spellStart"/>
            <w:r>
              <w:rPr>
                <w:rFonts w:eastAsia="Times New Roman"/>
                <w:sz w:val="20"/>
                <w:szCs w:val="20"/>
                <w:lang w:eastAsia="lt-LT"/>
              </w:rPr>
              <w:t>Kreatinino</w:t>
            </w:r>
            <w:proofErr w:type="spellEnd"/>
            <w:r>
              <w:rPr>
                <w:rFonts w:eastAsia="Times New Roman"/>
                <w:sz w:val="20"/>
                <w:szCs w:val="20"/>
                <w:lang w:eastAsia="lt-LT"/>
              </w:rPr>
              <w:t xml:space="preserve"> kiekio serume nustatymas</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10632</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Gliukozės kiekio veniniame kraujyje nustatymas</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801</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Gliukozės kiekio kapiliariniame kraujyje nustatymas</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60</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Pr>
                <w:rFonts w:eastAsia="Times New Roman"/>
                <w:sz w:val="20"/>
                <w:szCs w:val="20"/>
                <w:lang w:eastAsia="lt-LT"/>
              </w:rPr>
              <w:t>Gliukozė (plazmoje)</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nil"/>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nil"/>
              <w:left w:val="nil"/>
              <w:bottom w:val="single" w:sz="4" w:space="0" w:color="auto"/>
              <w:right w:val="single" w:sz="4" w:space="0" w:color="auto"/>
            </w:tcBorders>
          </w:tcPr>
          <w:p w:rsidR="00F65BE4" w:rsidRDefault="00F65BE4" w:rsidP="00D97EA3">
            <w:pPr>
              <w:spacing w:after="0" w:line="240" w:lineRule="auto"/>
              <w:rPr>
                <w:rFonts w:eastAsia="Times New Roman"/>
                <w:sz w:val="20"/>
                <w:szCs w:val="20"/>
                <w:lang w:eastAsia="lt-LT"/>
              </w:rPr>
            </w:pPr>
            <w:r w:rsidRPr="00AE457A">
              <w:rPr>
                <w:rFonts w:eastAsia="Times New Roman"/>
                <w:color w:val="000000"/>
                <w:sz w:val="22"/>
                <w:lang w:eastAsia="lt-LT"/>
              </w:rPr>
              <w:t>Aspartataminotransferazės AST/SGOT kiekio nustatymas</w:t>
            </w:r>
          </w:p>
        </w:tc>
        <w:tc>
          <w:tcPr>
            <w:tcW w:w="1275" w:type="dxa"/>
            <w:tcBorders>
              <w:top w:val="nil"/>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4860</w:t>
            </w:r>
          </w:p>
        </w:tc>
        <w:tc>
          <w:tcPr>
            <w:tcW w:w="1247" w:type="dxa"/>
            <w:tcBorders>
              <w:top w:val="nil"/>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nil"/>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tcPr>
          <w:p w:rsidR="00F65BE4" w:rsidRPr="00AE457A" w:rsidRDefault="00F65BE4" w:rsidP="00D97EA3">
            <w:pPr>
              <w:spacing w:after="0" w:line="240" w:lineRule="auto"/>
              <w:rPr>
                <w:rFonts w:eastAsia="Times New Roman"/>
                <w:color w:val="000000"/>
                <w:sz w:val="22"/>
                <w:lang w:eastAsia="lt-LT"/>
              </w:rPr>
            </w:pPr>
            <w:r w:rsidRPr="00AE457A">
              <w:rPr>
                <w:rFonts w:eastAsia="Times New Roman"/>
                <w:color w:val="000000"/>
                <w:sz w:val="22"/>
                <w:lang w:eastAsia="lt-LT"/>
              </w:rPr>
              <w:t>Alaninaminotransferazės ALT/SGPT kiekio nustatymas</w:t>
            </w:r>
          </w:p>
        </w:tc>
        <w:tc>
          <w:tcPr>
            <w:tcW w:w="1275" w:type="dxa"/>
            <w:tcBorders>
              <w:top w:val="single" w:sz="4" w:space="0" w:color="auto"/>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4860</w:t>
            </w:r>
          </w:p>
        </w:tc>
        <w:tc>
          <w:tcPr>
            <w:tcW w:w="12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tcPr>
          <w:p w:rsidR="00F65BE4" w:rsidRPr="00AE457A" w:rsidRDefault="00F65BE4" w:rsidP="00D97EA3">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Gamaglutamiltransferazės</w:t>
            </w:r>
            <w:proofErr w:type="spellEnd"/>
            <w:r w:rsidRPr="00AE457A">
              <w:rPr>
                <w:rFonts w:eastAsia="Times New Roman"/>
                <w:color w:val="000000"/>
                <w:sz w:val="22"/>
                <w:lang w:eastAsia="lt-LT"/>
              </w:rPr>
              <w:t xml:space="preserve"> GGT kiekio nustatymas</w:t>
            </w:r>
          </w:p>
        </w:tc>
        <w:tc>
          <w:tcPr>
            <w:tcW w:w="1275" w:type="dxa"/>
            <w:tcBorders>
              <w:top w:val="single" w:sz="4" w:space="0" w:color="auto"/>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1551</w:t>
            </w:r>
          </w:p>
        </w:tc>
        <w:tc>
          <w:tcPr>
            <w:tcW w:w="12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F65BE4">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D97EA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tcPr>
          <w:p w:rsidR="00F65BE4" w:rsidRPr="00AE457A" w:rsidRDefault="00F65BE4" w:rsidP="00D97EA3">
            <w:pPr>
              <w:spacing w:after="0" w:line="240" w:lineRule="auto"/>
              <w:rPr>
                <w:rFonts w:eastAsia="Times New Roman"/>
                <w:color w:val="000000"/>
                <w:sz w:val="22"/>
                <w:lang w:eastAsia="lt-LT"/>
              </w:rPr>
            </w:pPr>
            <w:r w:rsidRPr="00B07CB0">
              <w:rPr>
                <w:rFonts w:eastAsia="Times New Roman"/>
                <w:color w:val="000000"/>
                <w:sz w:val="22"/>
                <w:lang w:eastAsia="lt-LT"/>
              </w:rPr>
              <w:t xml:space="preserve">Šarminės </w:t>
            </w:r>
            <w:proofErr w:type="spellStart"/>
            <w:r w:rsidRPr="00B07CB0">
              <w:rPr>
                <w:rFonts w:eastAsia="Times New Roman"/>
                <w:color w:val="000000"/>
                <w:sz w:val="22"/>
                <w:lang w:eastAsia="lt-LT"/>
              </w:rPr>
              <w:t>fosfatazės</w:t>
            </w:r>
            <w:proofErr w:type="spellEnd"/>
            <w:r w:rsidRPr="00B07CB0">
              <w:rPr>
                <w:rFonts w:eastAsia="Times New Roman"/>
                <w:color w:val="000000"/>
                <w:sz w:val="22"/>
                <w:lang w:eastAsia="lt-LT"/>
              </w:rPr>
              <w:t xml:space="preserve"> kiekio nustatymas</w:t>
            </w:r>
          </w:p>
        </w:tc>
        <w:tc>
          <w:tcPr>
            <w:tcW w:w="1275" w:type="dxa"/>
            <w:tcBorders>
              <w:top w:val="single" w:sz="4" w:space="0" w:color="auto"/>
              <w:left w:val="nil"/>
              <w:bottom w:val="single" w:sz="4" w:space="0" w:color="auto"/>
              <w:right w:val="single" w:sz="4" w:space="0" w:color="auto"/>
            </w:tcBorders>
            <w:vAlign w:val="center"/>
          </w:tcPr>
          <w:p w:rsidR="00F65BE4" w:rsidRDefault="00F65BE4" w:rsidP="00D97EA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1602</w:t>
            </w:r>
          </w:p>
        </w:tc>
        <w:tc>
          <w:tcPr>
            <w:tcW w:w="12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D97EA3">
            <w:pPr>
              <w:spacing w:after="0" w:line="240" w:lineRule="auto"/>
              <w:jc w:val="center"/>
              <w:rPr>
                <w:rFonts w:eastAsia="Times New Roman"/>
                <w:color w:val="000000"/>
                <w:sz w:val="20"/>
                <w:szCs w:val="20"/>
                <w:lang w:eastAsia="lt-LT"/>
              </w:rPr>
            </w:pPr>
          </w:p>
        </w:tc>
      </w:tr>
      <w:tr w:rsidR="00F65BE4"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F65BE4">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65BE4" w:rsidRPr="00AE457A" w:rsidRDefault="00F65BE4" w:rsidP="00F65BE4">
            <w:pPr>
              <w:spacing w:after="0" w:line="240" w:lineRule="auto"/>
              <w:rPr>
                <w:rFonts w:eastAsia="Times New Roman"/>
                <w:color w:val="000000"/>
                <w:sz w:val="22"/>
                <w:lang w:eastAsia="lt-LT"/>
              </w:rPr>
            </w:pPr>
            <w:r w:rsidRPr="00AE457A">
              <w:rPr>
                <w:rFonts w:eastAsia="Times New Roman"/>
                <w:color w:val="000000"/>
                <w:sz w:val="22"/>
                <w:lang w:eastAsia="lt-LT"/>
              </w:rPr>
              <w:t xml:space="preserve">α </w:t>
            </w:r>
            <w:proofErr w:type="spellStart"/>
            <w:r w:rsidRPr="00AE457A">
              <w:rPr>
                <w:rFonts w:eastAsia="Times New Roman"/>
                <w:color w:val="000000"/>
                <w:sz w:val="22"/>
                <w:lang w:eastAsia="lt-LT"/>
              </w:rPr>
              <w:t>amilazės</w:t>
            </w:r>
            <w:proofErr w:type="spellEnd"/>
            <w:r w:rsidRPr="00AE457A">
              <w:rPr>
                <w:rFonts w:eastAsia="Times New Roman"/>
                <w:color w:val="000000"/>
                <w:sz w:val="22"/>
                <w:lang w:eastAsia="lt-LT"/>
              </w:rPr>
              <w:t xml:space="preserve"> aktyvumo nustatymas</w:t>
            </w:r>
          </w:p>
        </w:tc>
        <w:tc>
          <w:tcPr>
            <w:tcW w:w="1275" w:type="dxa"/>
            <w:tcBorders>
              <w:top w:val="single" w:sz="4" w:space="0" w:color="auto"/>
              <w:left w:val="nil"/>
              <w:bottom w:val="single" w:sz="4" w:space="0" w:color="auto"/>
              <w:right w:val="single" w:sz="4" w:space="0" w:color="auto"/>
            </w:tcBorders>
            <w:vAlign w:val="center"/>
          </w:tcPr>
          <w:p w:rsidR="00F65BE4" w:rsidRDefault="00F65BE4" w:rsidP="00F65BE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2568</w:t>
            </w:r>
          </w:p>
        </w:tc>
        <w:tc>
          <w:tcPr>
            <w:tcW w:w="12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r>
      <w:tr w:rsidR="00F65BE4"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F65BE4">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65BE4" w:rsidRPr="00AE457A" w:rsidRDefault="00F65BE4" w:rsidP="00F65BE4">
            <w:pPr>
              <w:spacing w:after="0" w:line="240" w:lineRule="auto"/>
              <w:rPr>
                <w:rFonts w:eastAsia="Times New Roman"/>
                <w:color w:val="000000"/>
                <w:sz w:val="22"/>
                <w:lang w:eastAsia="lt-LT"/>
              </w:rPr>
            </w:pPr>
            <w:r w:rsidRPr="00AE457A">
              <w:rPr>
                <w:rFonts w:eastAsia="Times New Roman"/>
                <w:color w:val="000000"/>
                <w:sz w:val="22"/>
                <w:lang w:eastAsia="lt-LT"/>
              </w:rPr>
              <w:t xml:space="preserve">Kasos </w:t>
            </w:r>
            <w:proofErr w:type="spellStart"/>
            <w:r w:rsidRPr="00AE457A">
              <w:rPr>
                <w:rFonts w:eastAsia="Times New Roman"/>
                <w:color w:val="000000"/>
                <w:sz w:val="22"/>
                <w:lang w:eastAsia="lt-LT"/>
              </w:rPr>
              <w:t>amilazės</w:t>
            </w:r>
            <w:proofErr w:type="spellEnd"/>
            <w:r w:rsidRPr="00AE457A">
              <w:rPr>
                <w:rFonts w:eastAsia="Times New Roman"/>
                <w:color w:val="000000"/>
                <w:sz w:val="22"/>
                <w:lang w:eastAsia="lt-LT"/>
              </w:rPr>
              <w:t xml:space="preserve"> aktyvumo nustatymas</w:t>
            </w:r>
          </w:p>
        </w:tc>
        <w:tc>
          <w:tcPr>
            <w:tcW w:w="1275" w:type="dxa"/>
            <w:tcBorders>
              <w:top w:val="single" w:sz="4" w:space="0" w:color="auto"/>
              <w:left w:val="nil"/>
              <w:bottom w:val="single" w:sz="4" w:space="0" w:color="auto"/>
              <w:right w:val="single" w:sz="4" w:space="0" w:color="auto"/>
            </w:tcBorders>
            <w:vAlign w:val="center"/>
          </w:tcPr>
          <w:p w:rsidR="00F65BE4" w:rsidRDefault="00F65BE4" w:rsidP="00F65BE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1500</w:t>
            </w:r>
          </w:p>
        </w:tc>
        <w:tc>
          <w:tcPr>
            <w:tcW w:w="12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r>
      <w:tr w:rsidR="00F65BE4"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F65BE4">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65BE4" w:rsidRPr="00AE457A" w:rsidRDefault="00F65BE4" w:rsidP="00F65BE4">
            <w:pPr>
              <w:spacing w:after="0" w:line="240" w:lineRule="auto"/>
              <w:rPr>
                <w:rFonts w:eastAsia="Times New Roman"/>
                <w:color w:val="000000"/>
                <w:sz w:val="22"/>
                <w:lang w:eastAsia="lt-LT"/>
              </w:rPr>
            </w:pPr>
            <w:r w:rsidRPr="00AE457A">
              <w:rPr>
                <w:rFonts w:eastAsia="Times New Roman"/>
                <w:color w:val="000000"/>
                <w:sz w:val="22"/>
                <w:lang w:eastAsia="lt-LT"/>
              </w:rPr>
              <w:t xml:space="preserve">Bendrojo </w:t>
            </w:r>
            <w:proofErr w:type="spellStart"/>
            <w:r w:rsidRPr="00AE457A">
              <w:rPr>
                <w:rFonts w:eastAsia="Times New Roman"/>
                <w:color w:val="000000"/>
                <w:sz w:val="22"/>
                <w:lang w:eastAsia="lt-LT"/>
              </w:rPr>
              <w:t>bilirubino</w:t>
            </w:r>
            <w:proofErr w:type="spellEnd"/>
            <w:r w:rsidRPr="00AE457A">
              <w:rPr>
                <w:rFonts w:eastAsia="Times New Roman"/>
                <w:color w:val="000000"/>
                <w:sz w:val="22"/>
                <w:lang w:eastAsia="lt-LT"/>
              </w:rPr>
              <w:t xml:space="preserve"> koncentracijos nustatymas</w:t>
            </w:r>
          </w:p>
        </w:tc>
        <w:tc>
          <w:tcPr>
            <w:tcW w:w="1275" w:type="dxa"/>
            <w:tcBorders>
              <w:top w:val="single" w:sz="4" w:space="0" w:color="auto"/>
              <w:left w:val="nil"/>
              <w:bottom w:val="single" w:sz="4" w:space="0" w:color="auto"/>
              <w:right w:val="single" w:sz="4" w:space="0" w:color="auto"/>
            </w:tcBorders>
            <w:vAlign w:val="center"/>
          </w:tcPr>
          <w:p w:rsidR="00F65BE4" w:rsidRDefault="00F65BE4" w:rsidP="00F65BE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2376</w:t>
            </w:r>
          </w:p>
        </w:tc>
        <w:tc>
          <w:tcPr>
            <w:tcW w:w="12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r>
      <w:tr w:rsidR="00F65BE4"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F65BE4">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65BE4" w:rsidRPr="00AE457A" w:rsidRDefault="00F65BE4" w:rsidP="00F65BE4">
            <w:pPr>
              <w:spacing w:after="0" w:line="240" w:lineRule="auto"/>
              <w:rPr>
                <w:rFonts w:eastAsia="Times New Roman"/>
                <w:color w:val="000000"/>
                <w:sz w:val="22"/>
                <w:lang w:eastAsia="lt-LT"/>
              </w:rPr>
            </w:pPr>
            <w:r w:rsidRPr="00AE457A">
              <w:rPr>
                <w:rFonts w:eastAsia="Times New Roman"/>
                <w:color w:val="000000"/>
                <w:sz w:val="22"/>
                <w:lang w:eastAsia="lt-LT"/>
              </w:rPr>
              <w:t>Tiesioginio (</w:t>
            </w:r>
            <w:proofErr w:type="spellStart"/>
            <w:r w:rsidRPr="00AE457A">
              <w:rPr>
                <w:rFonts w:eastAsia="Times New Roman"/>
                <w:color w:val="000000"/>
                <w:sz w:val="22"/>
                <w:lang w:eastAsia="lt-LT"/>
              </w:rPr>
              <w:t>konjuguoto</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bilirubino</w:t>
            </w:r>
            <w:proofErr w:type="spellEnd"/>
            <w:r w:rsidRPr="00AE457A">
              <w:rPr>
                <w:rFonts w:eastAsia="Times New Roman"/>
                <w:color w:val="000000"/>
                <w:sz w:val="22"/>
                <w:lang w:eastAsia="lt-LT"/>
              </w:rPr>
              <w:t xml:space="preserve"> koncentracijos nustatymas ir netiesioginio (</w:t>
            </w:r>
            <w:proofErr w:type="spellStart"/>
            <w:r w:rsidRPr="00AE457A">
              <w:rPr>
                <w:rFonts w:eastAsia="Times New Roman"/>
                <w:color w:val="000000"/>
                <w:sz w:val="22"/>
                <w:lang w:eastAsia="lt-LT"/>
              </w:rPr>
              <w:t>nekonjuoguoto</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bilirubino</w:t>
            </w:r>
            <w:proofErr w:type="spellEnd"/>
            <w:r w:rsidRPr="00AE457A">
              <w:rPr>
                <w:rFonts w:eastAsia="Times New Roman"/>
                <w:color w:val="000000"/>
                <w:sz w:val="22"/>
                <w:lang w:eastAsia="lt-LT"/>
              </w:rPr>
              <w:t xml:space="preserve"> koncentracijos apskaičiavimas</w:t>
            </w:r>
          </w:p>
        </w:tc>
        <w:tc>
          <w:tcPr>
            <w:tcW w:w="1275" w:type="dxa"/>
            <w:tcBorders>
              <w:top w:val="single" w:sz="4" w:space="0" w:color="auto"/>
              <w:left w:val="nil"/>
              <w:bottom w:val="single" w:sz="4" w:space="0" w:color="auto"/>
              <w:right w:val="single" w:sz="4" w:space="0" w:color="auto"/>
            </w:tcBorders>
            <w:vAlign w:val="center"/>
          </w:tcPr>
          <w:p w:rsidR="00F65BE4" w:rsidRDefault="00F65BE4" w:rsidP="00F65BE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2502</w:t>
            </w:r>
          </w:p>
        </w:tc>
        <w:tc>
          <w:tcPr>
            <w:tcW w:w="12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r>
      <w:tr w:rsidR="00F65BE4"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F65BE4">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65BE4" w:rsidRPr="00AE457A" w:rsidRDefault="00F65BE4" w:rsidP="00F65BE4">
            <w:pPr>
              <w:spacing w:after="0" w:line="240" w:lineRule="auto"/>
              <w:rPr>
                <w:rFonts w:eastAsia="Times New Roman"/>
                <w:color w:val="000000"/>
                <w:sz w:val="22"/>
                <w:lang w:eastAsia="lt-LT"/>
              </w:rPr>
            </w:pPr>
            <w:r w:rsidRPr="00AE457A">
              <w:rPr>
                <w:rFonts w:eastAsia="Times New Roman"/>
                <w:color w:val="000000"/>
                <w:sz w:val="22"/>
                <w:lang w:eastAsia="lt-LT"/>
              </w:rPr>
              <w:t>C  reaktyvaus baltymo  nustatymas</w:t>
            </w:r>
            <w:r w:rsidRPr="00B07CB0">
              <w:rPr>
                <w:rFonts w:eastAsia="Times New Roman"/>
                <w:color w:val="000000"/>
                <w:sz w:val="22"/>
                <w:u w:val="single"/>
                <w:lang w:eastAsia="lt-LT"/>
              </w:rPr>
              <w:t>(kiekybiniu būdu)</w:t>
            </w:r>
          </w:p>
        </w:tc>
        <w:tc>
          <w:tcPr>
            <w:tcW w:w="1275" w:type="dxa"/>
            <w:tcBorders>
              <w:top w:val="single" w:sz="4" w:space="0" w:color="auto"/>
              <w:left w:val="nil"/>
              <w:bottom w:val="single" w:sz="4" w:space="0" w:color="auto"/>
              <w:right w:val="single" w:sz="4" w:space="0" w:color="auto"/>
            </w:tcBorders>
            <w:vAlign w:val="center"/>
          </w:tcPr>
          <w:p w:rsidR="00F65BE4" w:rsidRDefault="00F65BE4" w:rsidP="00F65BE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12150</w:t>
            </w:r>
          </w:p>
        </w:tc>
        <w:tc>
          <w:tcPr>
            <w:tcW w:w="12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r>
      <w:tr w:rsidR="00F65BE4"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65BE4" w:rsidRDefault="00F65BE4" w:rsidP="00F65BE4">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65BE4" w:rsidRPr="00AE457A" w:rsidRDefault="00617393" w:rsidP="00F65BE4">
            <w:pPr>
              <w:spacing w:after="0" w:line="240" w:lineRule="auto"/>
              <w:rPr>
                <w:rFonts w:eastAsia="Times New Roman"/>
                <w:color w:val="000000"/>
                <w:sz w:val="22"/>
                <w:lang w:eastAsia="lt-LT"/>
              </w:rPr>
            </w:pPr>
            <w:proofErr w:type="spellStart"/>
            <w:r w:rsidRPr="00B07CB0">
              <w:rPr>
                <w:rFonts w:eastAsia="Times New Roman"/>
                <w:color w:val="000000"/>
                <w:sz w:val="22"/>
                <w:lang w:eastAsia="lt-LT"/>
              </w:rPr>
              <w:t>Troponino</w:t>
            </w:r>
            <w:proofErr w:type="spellEnd"/>
            <w:r w:rsidRPr="00B07CB0">
              <w:rPr>
                <w:rFonts w:eastAsia="Times New Roman"/>
                <w:color w:val="000000"/>
                <w:sz w:val="22"/>
                <w:lang w:eastAsia="lt-LT"/>
              </w:rPr>
              <w:t xml:space="preserve"> T arba </w:t>
            </w:r>
            <w:proofErr w:type="spellStart"/>
            <w:r w:rsidRPr="00B07CB0">
              <w:rPr>
                <w:rFonts w:eastAsia="Times New Roman"/>
                <w:color w:val="000000"/>
                <w:sz w:val="22"/>
                <w:lang w:eastAsia="lt-LT"/>
              </w:rPr>
              <w:t>troponino</w:t>
            </w:r>
            <w:proofErr w:type="spellEnd"/>
            <w:r w:rsidRPr="00B07CB0">
              <w:rPr>
                <w:rFonts w:eastAsia="Times New Roman"/>
                <w:color w:val="000000"/>
                <w:sz w:val="22"/>
                <w:lang w:eastAsia="lt-LT"/>
              </w:rPr>
              <w:t xml:space="preserve"> I (kiekybinis metodas) nustatymas</w:t>
            </w:r>
          </w:p>
        </w:tc>
        <w:tc>
          <w:tcPr>
            <w:tcW w:w="1275" w:type="dxa"/>
            <w:tcBorders>
              <w:top w:val="single" w:sz="4" w:space="0" w:color="auto"/>
              <w:left w:val="nil"/>
              <w:bottom w:val="single" w:sz="4" w:space="0" w:color="auto"/>
              <w:right w:val="single" w:sz="4" w:space="0" w:color="auto"/>
            </w:tcBorders>
            <w:vAlign w:val="center"/>
          </w:tcPr>
          <w:p w:rsidR="00F65BE4" w:rsidRDefault="00617393" w:rsidP="00F65BE4">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2916</w:t>
            </w:r>
          </w:p>
        </w:tc>
        <w:tc>
          <w:tcPr>
            <w:tcW w:w="12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65BE4" w:rsidRDefault="00F65BE4" w:rsidP="00F65BE4">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B07CB0" w:rsidRDefault="00617393" w:rsidP="00617393">
            <w:pPr>
              <w:spacing w:after="0" w:line="240" w:lineRule="auto"/>
              <w:rPr>
                <w:rFonts w:eastAsia="Times New Roman"/>
                <w:color w:val="000000"/>
                <w:sz w:val="22"/>
                <w:lang w:eastAsia="lt-LT"/>
              </w:rPr>
            </w:pPr>
            <w:proofErr w:type="spellStart"/>
            <w:r w:rsidRPr="00B07CB0">
              <w:rPr>
                <w:rFonts w:eastAsia="Times New Roman"/>
                <w:color w:val="000000"/>
                <w:sz w:val="22"/>
                <w:lang w:eastAsia="lt-LT"/>
              </w:rPr>
              <w:t>Kreatinkinazės</w:t>
            </w:r>
            <w:proofErr w:type="spellEnd"/>
            <w:r w:rsidRPr="00B07CB0">
              <w:rPr>
                <w:rFonts w:eastAsia="Times New Roman"/>
                <w:color w:val="000000"/>
                <w:sz w:val="22"/>
                <w:lang w:eastAsia="lt-LT"/>
              </w:rPr>
              <w:t xml:space="preserve"> širdies </w:t>
            </w:r>
            <w:proofErr w:type="spellStart"/>
            <w:r w:rsidRPr="00B07CB0">
              <w:rPr>
                <w:rFonts w:eastAsia="Times New Roman"/>
                <w:color w:val="000000"/>
                <w:sz w:val="22"/>
                <w:lang w:eastAsia="lt-LT"/>
              </w:rPr>
              <w:t>izofermento</w:t>
            </w:r>
            <w:proofErr w:type="spellEnd"/>
            <w:r w:rsidRPr="00B07CB0">
              <w:rPr>
                <w:rFonts w:eastAsia="Times New Roman"/>
                <w:color w:val="000000"/>
                <w:sz w:val="22"/>
                <w:lang w:eastAsia="lt-LT"/>
              </w:rPr>
              <w:t xml:space="preserve"> (CK-MB) kiekio nustatymas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75</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B07CB0" w:rsidRDefault="00617393" w:rsidP="00617393">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Protrombino</w:t>
            </w:r>
            <w:proofErr w:type="spellEnd"/>
            <w:r w:rsidRPr="00AE457A">
              <w:rPr>
                <w:rFonts w:eastAsia="Times New Roman"/>
                <w:color w:val="000000"/>
                <w:sz w:val="22"/>
                <w:lang w:eastAsia="lt-LT"/>
              </w:rPr>
              <w:t xml:space="preserve"> laiko tyrimas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1050</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AE457A" w:rsidRDefault="00617393" w:rsidP="00617393">
            <w:pPr>
              <w:spacing w:after="0" w:line="240" w:lineRule="auto"/>
              <w:rPr>
                <w:rFonts w:eastAsia="Times New Roman"/>
                <w:color w:val="000000"/>
                <w:sz w:val="22"/>
                <w:lang w:eastAsia="lt-LT"/>
              </w:rPr>
            </w:pPr>
            <w:r w:rsidRPr="00AE457A">
              <w:rPr>
                <w:rFonts w:eastAsia="Times New Roman"/>
                <w:color w:val="000000"/>
                <w:sz w:val="22"/>
                <w:lang w:eastAsia="lt-LT"/>
              </w:rPr>
              <w:t>ADTL nustatymas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504</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AE457A" w:rsidRDefault="00617393" w:rsidP="00617393">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Fibrinogeno</w:t>
            </w:r>
            <w:proofErr w:type="spellEnd"/>
            <w:r w:rsidRPr="00AE457A">
              <w:rPr>
                <w:rFonts w:eastAsia="Times New Roman"/>
                <w:color w:val="000000"/>
                <w:sz w:val="22"/>
                <w:lang w:eastAsia="lt-LT"/>
              </w:rPr>
              <w:t xml:space="preserve"> kiekio nustatymas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300</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AE457A" w:rsidRDefault="00617393" w:rsidP="00617393">
            <w:pPr>
              <w:spacing w:after="0" w:line="240" w:lineRule="auto"/>
              <w:rPr>
                <w:rFonts w:eastAsia="Times New Roman"/>
                <w:color w:val="000000"/>
                <w:sz w:val="22"/>
                <w:lang w:eastAsia="lt-LT"/>
              </w:rPr>
            </w:pPr>
            <w:r w:rsidRPr="00AE457A">
              <w:rPr>
                <w:rFonts w:eastAsia="Times New Roman"/>
                <w:color w:val="000000"/>
                <w:sz w:val="22"/>
                <w:lang w:eastAsia="lt-LT"/>
              </w:rPr>
              <w:t>D-</w:t>
            </w:r>
            <w:proofErr w:type="spellStart"/>
            <w:r w:rsidRPr="00AE457A">
              <w:rPr>
                <w:rFonts w:eastAsia="Times New Roman"/>
                <w:color w:val="000000"/>
                <w:sz w:val="22"/>
                <w:lang w:eastAsia="lt-LT"/>
              </w:rPr>
              <w:t>Dimerų</w:t>
            </w:r>
            <w:proofErr w:type="spellEnd"/>
            <w:r w:rsidRPr="00AE457A">
              <w:rPr>
                <w:rFonts w:eastAsia="Times New Roman"/>
                <w:color w:val="000000"/>
                <w:sz w:val="22"/>
                <w:lang w:eastAsia="lt-LT"/>
              </w:rPr>
              <w:t xml:space="preserve"> nustatymas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72</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AE457A" w:rsidRDefault="00617393" w:rsidP="00617393">
            <w:pPr>
              <w:spacing w:after="0" w:line="240" w:lineRule="auto"/>
              <w:rPr>
                <w:rFonts w:eastAsia="Times New Roman"/>
                <w:color w:val="000000"/>
                <w:sz w:val="22"/>
                <w:lang w:eastAsia="lt-LT"/>
              </w:rPr>
            </w:pPr>
            <w:r w:rsidRPr="00AE457A">
              <w:rPr>
                <w:rFonts w:eastAsia="Times New Roman"/>
                <w:color w:val="000000"/>
                <w:sz w:val="22"/>
                <w:lang w:eastAsia="lt-LT"/>
              </w:rPr>
              <w:t>Kraujo grupės pagal ABO sistemą nustatymas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4860</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AE457A" w:rsidRDefault="00617393" w:rsidP="00617393">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Rh</w:t>
            </w:r>
            <w:proofErr w:type="spellEnd"/>
            <w:r w:rsidRPr="00AE457A">
              <w:rPr>
                <w:rFonts w:eastAsia="Times New Roman"/>
                <w:color w:val="000000"/>
                <w:sz w:val="22"/>
                <w:lang w:eastAsia="lt-LT"/>
              </w:rPr>
              <w:t xml:space="preserve"> faktoriaus priklausomumo nustatymas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AE457A" w:rsidRDefault="00617393" w:rsidP="00617393">
            <w:pPr>
              <w:spacing w:after="0" w:line="240" w:lineRule="auto"/>
              <w:rPr>
                <w:rFonts w:eastAsia="Times New Roman"/>
                <w:color w:val="000000"/>
                <w:sz w:val="22"/>
                <w:lang w:eastAsia="lt-LT"/>
              </w:rPr>
            </w:pPr>
            <w:r w:rsidRPr="00AE457A">
              <w:rPr>
                <w:rFonts w:eastAsia="Times New Roman"/>
                <w:color w:val="000000"/>
                <w:sz w:val="22"/>
                <w:lang w:eastAsia="lt-LT"/>
              </w:rPr>
              <w:t>Kraujo suderinamumo mėginys (</w:t>
            </w:r>
            <w:proofErr w:type="spellStart"/>
            <w:r w:rsidRPr="00AE457A">
              <w:rPr>
                <w:rFonts w:eastAsia="Times New Roman"/>
                <w:color w:val="000000"/>
                <w:sz w:val="22"/>
                <w:lang w:eastAsia="lt-LT"/>
              </w:rPr>
              <w:t>hemagliutinacijos</w:t>
            </w:r>
            <w:proofErr w:type="spellEnd"/>
            <w:r w:rsidRPr="00AE457A">
              <w:rPr>
                <w:rFonts w:eastAsia="Times New Roman"/>
                <w:color w:val="000000"/>
                <w:sz w:val="22"/>
                <w:lang w:eastAsia="lt-LT"/>
              </w:rPr>
              <w:t xml:space="preserve"> reakcija plokštelėje)</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99</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AE457A" w:rsidRDefault="00617393" w:rsidP="00617393">
            <w:pPr>
              <w:spacing w:after="0" w:line="240" w:lineRule="auto"/>
              <w:rPr>
                <w:rFonts w:eastAsia="Times New Roman"/>
                <w:color w:val="000000"/>
                <w:sz w:val="22"/>
                <w:lang w:eastAsia="lt-LT"/>
              </w:rPr>
            </w:pPr>
            <w:proofErr w:type="spellStart"/>
            <w:r w:rsidRPr="002525A3">
              <w:rPr>
                <w:color w:val="000000"/>
                <w:sz w:val="22"/>
              </w:rPr>
              <w:t>Albumino</w:t>
            </w:r>
            <w:proofErr w:type="spellEnd"/>
            <w:r w:rsidRPr="002525A3">
              <w:rPr>
                <w:color w:val="000000"/>
                <w:sz w:val="22"/>
              </w:rPr>
              <w:t xml:space="preserve"> ir </w:t>
            </w:r>
            <w:proofErr w:type="spellStart"/>
            <w:r w:rsidRPr="002525A3">
              <w:rPr>
                <w:color w:val="000000"/>
                <w:sz w:val="22"/>
              </w:rPr>
              <w:t>kreatinino</w:t>
            </w:r>
            <w:proofErr w:type="spellEnd"/>
            <w:r w:rsidRPr="002525A3">
              <w:rPr>
                <w:color w:val="000000"/>
                <w:sz w:val="22"/>
              </w:rPr>
              <w:t xml:space="preserve"> santykis šlapime</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99</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2525A3" w:rsidRDefault="00617393" w:rsidP="00617393">
            <w:pPr>
              <w:spacing w:after="0" w:line="240" w:lineRule="auto"/>
              <w:rPr>
                <w:color w:val="000000"/>
                <w:sz w:val="22"/>
              </w:rPr>
            </w:pPr>
            <w:r w:rsidRPr="002525A3">
              <w:rPr>
                <w:color w:val="000000"/>
                <w:sz w:val="22"/>
              </w:rPr>
              <w:t>RPR kiekybinė reakcija (sifilis)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2525A3" w:rsidRDefault="00617393" w:rsidP="00617393">
            <w:pPr>
              <w:spacing w:after="0" w:line="240" w:lineRule="auto"/>
              <w:rPr>
                <w:color w:val="000000"/>
                <w:sz w:val="22"/>
              </w:rPr>
            </w:pPr>
            <w:proofErr w:type="spellStart"/>
            <w:r w:rsidRPr="002525A3">
              <w:rPr>
                <w:color w:val="000000"/>
                <w:sz w:val="22"/>
              </w:rPr>
              <w:t>Treponema</w:t>
            </w:r>
            <w:proofErr w:type="spellEnd"/>
            <w:r w:rsidRPr="002525A3">
              <w:rPr>
                <w:color w:val="000000"/>
                <w:sz w:val="22"/>
              </w:rPr>
              <w:t xml:space="preserve"> </w:t>
            </w:r>
            <w:proofErr w:type="spellStart"/>
            <w:r w:rsidRPr="002525A3">
              <w:rPr>
                <w:color w:val="000000"/>
                <w:sz w:val="22"/>
              </w:rPr>
              <w:t>pallidum</w:t>
            </w:r>
            <w:proofErr w:type="spellEnd"/>
            <w:r w:rsidRPr="002525A3">
              <w:rPr>
                <w:color w:val="000000"/>
                <w:sz w:val="22"/>
              </w:rPr>
              <w:t xml:space="preserve"> </w:t>
            </w:r>
            <w:proofErr w:type="spellStart"/>
            <w:r w:rsidRPr="002525A3">
              <w:rPr>
                <w:color w:val="000000"/>
                <w:sz w:val="22"/>
              </w:rPr>
              <w:t>IgM</w:t>
            </w:r>
            <w:proofErr w:type="spellEnd"/>
            <w:r w:rsidRPr="002525A3">
              <w:rPr>
                <w:color w:val="000000"/>
                <w:sz w:val="22"/>
              </w:rPr>
              <w:t xml:space="preserve"> ir </w:t>
            </w:r>
            <w:proofErr w:type="spellStart"/>
            <w:r w:rsidRPr="002525A3">
              <w:rPr>
                <w:color w:val="000000"/>
                <w:sz w:val="22"/>
              </w:rPr>
              <w:t>IgG</w:t>
            </w:r>
            <w:proofErr w:type="spellEnd"/>
            <w:r w:rsidRPr="002525A3">
              <w:rPr>
                <w:color w:val="000000"/>
                <w:sz w:val="22"/>
              </w:rPr>
              <w:t xml:space="preserve"> antikūnai (sifilis)</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61739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617393" w:rsidRDefault="0061739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617393" w:rsidRPr="002525A3" w:rsidRDefault="00617393" w:rsidP="00617393">
            <w:pPr>
              <w:spacing w:after="0" w:line="240" w:lineRule="auto"/>
              <w:rPr>
                <w:color w:val="000000"/>
                <w:sz w:val="22"/>
              </w:rPr>
            </w:pPr>
            <w:r w:rsidRPr="002525A3">
              <w:rPr>
                <w:color w:val="000000"/>
                <w:sz w:val="22"/>
              </w:rPr>
              <w:t>Vitaminas D</w:t>
            </w:r>
          </w:p>
        </w:tc>
        <w:tc>
          <w:tcPr>
            <w:tcW w:w="1275" w:type="dxa"/>
            <w:tcBorders>
              <w:top w:val="single" w:sz="4" w:space="0" w:color="auto"/>
              <w:left w:val="nil"/>
              <w:bottom w:val="single" w:sz="4" w:space="0" w:color="auto"/>
              <w:right w:val="single" w:sz="4" w:space="0" w:color="auto"/>
            </w:tcBorders>
            <w:vAlign w:val="center"/>
          </w:tcPr>
          <w:p w:rsidR="00617393" w:rsidRDefault="00617393"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6600</w:t>
            </w:r>
          </w:p>
        </w:tc>
        <w:tc>
          <w:tcPr>
            <w:tcW w:w="12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617393" w:rsidRDefault="00617393" w:rsidP="00617393">
            <w:pPr>
              <w:spacing w:after="0" w:line="240" w:lineRule="auto"/>
              <w:jc w:val="center"/>
              <w:rPr>
                <w:rFonts w:eastAsia="Times New Roman"/>
                <w:color w:val="000000"/>
                <w:sz w:val="20"/>
                <w:szCs w:val="20"/>
                <w:lang w:eastAsia="lt-LT"/>
              </w:rPr>
            </w:pPr>
          </w:p>
        </w:tc>
      </w:tr>
      <w:tr w:rsidR="00126CD4"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26CD4" w:rsidRDefault="00126CD4"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26CD4" w:rsidRPr="002525A3" w:rsidRDefault="00126CD4" w:rsidP="00617393">
            <w:pPr>
              <w:spacing w:after="0" w:line="240" w:lineRule="auto"/>
              <w:rPr>
                <w:color w:val="000000"/>
                <w:sz w:val="22"/>
              </w:rPr>
            </w:pPr>
            <w:r w:rsidRPr="002525A3">
              <w:rPr>
                <w:color w:val="000000"/>
                <w:sz w:val="22"/>
              </w:rPr>
              <w:t>Slaptas kraujavimas išmatose</w:t>
            </w:r>
          </w:p>
        </w:tc>
        <w:tc>
          <w:tcPr>
            <w:tcW w:w="1275" w:type="dxa"/>
            <w:tcBorders>
              <w:top w:val="single" w:sz="4" w:space="0" w:color="auto"/>
              <w:left w:val="nil"/>
              <w:bottom w:val="single" w:sz="4" w:space="0" w:color="auto"/>
              <w:right w:val="single" w:sz="4" w:space="0" w:color="auto"/>
            </w:tcBorders>
            <w:vAlign w:val="center"/>
          </w:tcPr>
          <w:p w:rsidR="00126CD4" w:rsidRDefault="00126CD4"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180</w:t>
            </w:r>
          </w:p>
        </w:tc>
        <w:tc>
          <w:tcPr>
            <w:tcW w:w="1247" w:type="dxa"/>
            <w:tcBorders>
              <w:top w:val="single" w:sz="4" w:space="0" w:color="auto"/>
              <w:left w:val="nil"/>
              <w:bottom w:val="single" w:sz="4" w:space="0" w:color="auto"/>
              <w:right w:val="single" w:sz="4" w:space="0" w:color="auto"/>
            </w:tcBorders>
          </w:tcPr>
          <w:p w:rsidR="00126CD4" w:rsidRDefault="00126CD4"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26CD4" w:rsidRDefault="00126CD4"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26CD4" w:rsidRDefault="00126CD4" w:rsidP="00617393">
            <w:pPr>
              <w:spacing w:after="0" w:line="240" w:lineRule="auto"/>
              <w:jc w:val="center"/>
              <w:rPr>
                <w:rFonts w:eastAsia="Times New Roman"/>
                <w:color w:val="000000"/>
                <w:sz w:val="20"/>
                <w:szCs w:val="20"/>
                <w:lang w:eastAsia="lt-LT"/>
              </w:rPr>
            </w:pPr>
          </w:p>
        </w:tc>
      </w:tr>
      <w:tr w:rsidR="00467D0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467D03" w:rsidRPr="00467D03" w:rsidRDefault="00467D03" w:rsidP="00467D03">
            <w:pPr>
              <w:ind w:left="36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467D03" w:rsidRPr="00467D03" w:rsidRDefault="00467D03" w:rsidP="00617393">
            <w:pPr>
              <w:spacing w:after="0" w:line="240" w:lineRule="auto"/>
              <w:rPr>
                <w:b/>
                <w:color w:val="000000"/>
                <w:sz w:val="22"/>
              </w:rPr>
            </w:pPr>
            <w:r>
              <w:rPr>
                <w:b/>
                <w:color w:val="000000"/>
                <w:sz w:val="22"/>
              </w:rPr>
              <w:t xml:space="preserve">Neskubūs tyrimai </w:t>
            </w:r>
            <w:r w:rsidR="002A468A">
              <w:rPr>
                <w:b/>
                <w:color w:val="000000"/>
                <w:sz w:val="22"/>
              </w:rPr>
              <w:t xml:space="preserve"> </w:t>
            </w:r>
          </w:p>
        </w:tc>
        <w:tc>
          <w:tcPr>
            <w:tcW w:w="1275" w:type="dxa"/>
            <w:tcBorders>
              <w:top w:val="single" w:sz="4" w:space="0" w:color="auto"/>
              <w:left w:val="nil"/>
              <w:bottom w:val="single" w:sz="4" w:space="0" w:color="auto"/>
              <w:right w:val="single" w:sz="4" w:space="0" w:color="auto"/>
            </w:tcBorders>
            <w:vAlign w:val="center"/>
          </w:tcPr>
          <w:p w:rsidR="00467D03" w:rsidRDefault="00467D03" w:rsidP="00617393">
            <w:pPr>
              <w:spacing w:after="0" w:line="240" w:lineRule="auto"/>
              <w:jc w:val="center"/>
              <w:rPr>
                <w:rFonts w:eastAsia="Times New Roman"/>
                <w:color w:val="000000"/>
                <w:sz w:val="20"/>
                <w:szCs w:val="20"/>
                <w:lang w:eastAsia="lt-LT"/>
              </w:rPr>
            </w:pPr>
          </w:p>
        </w:tc>
        <w:tc>
          <w:tcPr>
            <w:tcW w:w="1247" w:type="dxa"/>
            <w:tcBorders>
              <w:top w:val="single" w:sz="4" w:space="0" w:color="auto"/>
              <w:left w:val="nil"/>
              <w:bottom w:val="single" w:sz="4" w:space="0" w:color="auto"/>
              <w:right w:val="single" w:sz="4" w:space="0" w:color="auto"/>
            </w:tcBorders>
          </w:tcPr>
          <w:p w:rsidR="00467D03" w:rsidRDefault="00467D0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467D03" w:rsidRDefault="00467D0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467D03" w:rsidRDefault="00467D03" w:rsidP="00617393">
            <w:pPr>
              <w:spacing w:after="0" w:line="240" w:lineRule="auto"/>
              <w:jc w:val="center"/>
              <w:rPr>
                <w:rFonts w:eastAsia="Times New Roman"/>
                <w:color w:val="000000"/>
                <w:sz w:val="20"/>
                <w:szCs w:val="20"/>
                <w:lang w:eastAsia="lt-LT"/>
              </w:rPr>
            </w:pPr>
          </w:p>
        </w:tc>
      </w:tr>
      <w:tr w:rsidR="00467D03"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467D03" w:rsidRDefault="00467D03" w:rsidP="00617393">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467D03" w:rsidRPr="002525A3" w:rsidRDefault="002A468A" w:rsidP="00617393">
            <w:pPr>
              <w:spacing w:after="0" w:line="240" w:lineRule="auto"/>
              <w:rPr>
                <w:color w:val="000000"/>
                <w:sz w:val="22"/>
              </w:rPr>
            </w:pPr>
            <w:r w:rsidRPr="00AE457A">
              <w:rPr>
                <w:rFonts w:eastAsia="Times New Roman"/>
                <w:color w:val="000000"/>
                <w:sz w:val="22"/>
                <w:lang w:eastAsia="lt-LT"/>
              </w:rPr>
              <w:t xml:space="preserve">Kraujo tepinėlio mikroskopinis tyrimas su leukocitų </w:t>
            </w:r>
            <w:proofErr w:type="spellStart"/>
            <w:r w:rsidRPr="00AE457A">
              <w:rPr>
                <w:rFonts w:eastAsia="Times New Roman"/>
                <w:color w:val="000000"/>
                <w:sz w:val="22"/>
                <w:lang w:eastAsia="lt-LT"/>
              </w:rPr>
              <w:t>diferenciaciniu</w:t>
            </w:r>
            <w:proofErr w:type="spellEnd"/>
            <w:r w:rsidRPr="00AE457A">
              <w:rPr>
                <w:rFonts w:eastAsia="Times New Roman"/>
                <w:color w:val="000000"/>
                <w:sz w:val="22"/>
                <w:lang w:eastAsia="lt-LT"/>
              </w:rPr>
              <w:t xml:space="preserve"> skaičiavimu</w:t>
            </w:r>
          </w:p>
        </w:tc>
        <w:tc>
          <w:tcPr>
            <w:tcW w:w="1275" w:type="dxa"/>
            <w:tcBorders>
              <w:top w:val="single" w:sz="4" w:space="0" w:color="auto"/>
              <w:left w:val="nil"/>
              <w:bottom w:val="single" w:sz="4" w:space="0" w:color="auto"/>
              <w:right w:val="single" w:sz="4" w:space="0" w:color="auto"/>
            </w:tcBorders>
            <w:vAlign w:val="center"/>
          </w:tcPr>
          <w:p w:rsidR="00467D03" w:rsidRDefault="00F857CB" w:rsidP="00617393">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12</w:t>
            </w:r>
          </w:p>
        </w:tc>
        <w:tc>
          <w:tcPr>
            <w:tcW w:w="1247" w:type="dxa"/>
            <w:tcBorders>
              <w:top w:val="single" w:sz="4" w:space="0" w:color="auto"/>
              <w:left w:val="nil"/>
              <w:bottom w:val="single" w:sz="4" w:space="0" w:color="auto"/>
              <w:right w:val="single" w:sz="4" w:space="0" w:color="auto"/>
            </w:tcBorders>
          </w:tcPr>
          <w:p w:rsidR="00467D03" w:rsidRDefault="00467D03" w:rsidP="00617393">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467D03" w:rsidRDefault="00467D03" w:rsidP="00617393">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467D03" w:rsidRDefault="00467D03" w:rsidP="00617393">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Šlapimo nuosėdų mikroskopija</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Smegenų skysčio mikroskopinis tyrimas (</w:t>
            </w:r>
            <w:proofErr w:type="spellStart"/>
            <w:r w:rsidRPr="00AE457A">
              <w:rPr>
                <w:rFonts w:eastAsia="Times New Roman"/>
                <w:color w:val="000000"/>
                <w:sz w:val="22"/>
                <w:lang w:eastAsia="lt-LT"/>
              </w:rPr>
              <w:t>citozė</w:t>
            </w:r>
            <w:proofErr w:type="spellEnd"/>
            <w:r w:rsidRPr="00AE457A">
              <w:rPr>
                <w:rFonts w:eastAsia="Times New Roman"/>
                <w:color w:val="000000"/>
                <w:sz w:val="22"/>
                <w:lang w:eastAsia="lt-LT"/>
              </w:rPr>
              <w:t xml:space="preserve">, leukocitų </w:t>
            </w:r>
            <w:proofErr w:type="spellStart"/>
            <w:r w:rsidRPr="00AE457A">
              <w:rPr>
                <w:rFonts w:eastAsia="Times New Roman"/>
                <w:color w:val="000000"/>
                <w:sz w:val="22"/>
                <w:lang w:eastAsia="lt-LT"/>
              </w:rPr>
              <w:t>diferenciacinis</w:t>
            </w:r>
            <w:proofErr w:type="spellEnd"/>
            <w:r w:rsidRPr="00AE457A">
              <w:rPr>
                <w:rFonts w:eastAsia="Times New Roman"/>
                <w:color w:val="000000"/>
                <w:sz w:val="22"/>
                <w:lang w:eastAsia="lt-LT"/>
              </w:rPr>
              <w:t xml:space="preserve"> skaičiavimas)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Koprograma</w:t>
            </w:r>
            <w:proofErr w:type="spellEnd"/>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Pirmuonių ir jų cistų nustatymas išmatose</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Kirminų kiaušinėlių nustatymas išmatose</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Spalinių kiaušinėlių išmatų tepinėlyje nustatymas(lipnios juostelės metodu)</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Slapto kraujavimo nustatymas išmatose</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Lyties organų išskyrų tepinėlių mikroskopinis tyrimas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468</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Skreplių mikroskopinis tyrimas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75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Glikozilinto</w:t>
            </w:r>
            <w:proofErr w:type="spellEnd"/>
            <w:r w:rsidRPr="00AE457A">
              <w:rPr>
                <w:rFonts w:eastAsia="Times New Roman"/>
                <w:color w:val="000000"/>
                <w:sz w:val="22"/>
                <w:lang w:eastAsia="lt-LT"/>
              </w:rPr>
              <w:t xml:space="preserve"> hemoglobino kiekio kraujyje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2502</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Albumino</w:t>
            </w:r>
            <w:proofErr w:type="spellEnd"/>
            <w:r w:rsidRPr="00AE457A">
              <w:rPr>
                <w:rFonts w:eastAsia="Times New Roman"/>
                <w:color w:val="000000"/>
                <w:sz w:val="22"/>
                <w:lang w:eastAsia="lt-LT"/>
              </w:rPr>
              <w:t xml:space="preserve">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108</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Šlapimo rūgšties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1890</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Bendro baltymo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108</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Jonizuoto kalcio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Magnio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7581</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Fosforo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Geležies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144</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Cholesterolio kiekio serume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972</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DTL(α) cholesterolio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972</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MTL (β) cholesterolio kiekio pagal formulę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MTL (β) cholesterolio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972</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Trigliceridų</w:t>
            </w:r>
            <w:proofErr w:type="spellEnd"/>
            <w:r w:rsidRPr="00AE457A">
              <w:rPr>
                <w:rFonts w:eastAsia="Times New Roman"/>
                <w:color w:val="000000"/>
                <w:sz w:val="22"/>
                <w:lang w:eastAsia="lt-LT"/>
              </w:rPr>
              <w:t xml:space="preserve">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972</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Pr>
                <w:rFonts w:ascii="Calibri" w:hAnsi="Calibri" w:cs="Calibri"/>
                <w:color w:val="000000"/>
                <w:sz w:val="22"/>
              </w:rPr>
              <w:t>Lipidograma</w:t>
            </w:r>
            <w:proofErr w:type="spellEnd"/>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2100</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rPr>
                <w:rFonts w:ascii="Calibri" w:hAnsi="Calibri" w:cs="Calibri"/>
                <w:color w:val="000000"/>
                <w:sz w:val="22"/>
              </w:rPr>
            </w:pPr>
            <w:r w:rsidRPr="00AE457A">
              <w:rPr>
                <w:rFonts w:eastAsia="Times New Roman"/>
                <w:color w:val="000000"/>
                <w:sz w:val="22"/>
                <w:lang w:eastAsia="lt-LT"/>
              </w:rPr>
              <w:t>Lipazės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Laktatdehidrogenazės</w:t>
            </w:r>
            <w:proofErr w:type="spellEnd"/>
            <w:r w:rsidRPr="00AE457A">
              <w:rPr>
                <w:rFonts w:eastAsia="Times New Roman"/>
                <w:color w:val="000000"/>
                <w:sz w:val="22"/>
                <w:lang w:eastAsia="lt-LT"/>
              </w:rPr>
              <w:t xml:space="preserve"> LDH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Kreatinkinazės</w:t>
            </w:r>
            <w:proofErr w:type="spellEnd"/>
            <w:r w:rsidRPr="00AE457A">
              <w:rPr>
                <w:rFonts w:eastAsia="Times New Roman"/>
                <w:color w:val="000000"/>
                <w:sz w:val="22"/>
                <w:lang w:eastAsia="lt-LT"/>
              </w:rPr>
              <w:t xml:space="preserve"> (CK)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Prokalcitonino</w:t>
            </w:r>
            <w:proofErr w:type="spellEnd"/>
            <w:r w:rsidRPr="00AE457A">
              <w:rPr>
                <w:rFonts w:eastAsia="Times New Roman"/>
                <w:color w:val="000000"/>
                <w:sz w:val="22"/>
                <w:lang w:eastAsia="lt-LT"/>
              </w:rPr>
              <w:t xml:space="preserve"> kokybinis – pusiau kiekybinis tyrimas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861</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Antistreptolizino</w:t>
            </w:r>
            <w:proofErr w:type="spellEnd"/>
            <w:r w:rsidRPr="00AE457A">
              <w:rPr>
                <w:rFonts w:eastAsia="Times New Roman"/>
                <w:color w:val="000000"/>
                <w:sz w:val="22"/>
                <w:lang w:eastAsia="lt-LT"/>
              </w:rPr>
              <w:t xml:space="preserve"> 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Reumatoidinio faktoriaus (kiekybinis mėginys)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Baltymų frakcijos  elektroforezės būdu</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Feritino</w:t>
            </w:r>
            <w:proofErr w:type="spellEnd"/>
            <w:r w:rsidRPr="00AE457A">
              <w:rPr>
                <w:rFonts w:eastAsia="Times New Roman"/>
                <w:color w:val="000000"/>
                <w:sz w:val="22"/>
                <w:lang w:eastAsia="lt-LT"/>
              </w:rPr>
              <w:t xml:space="preserve">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Prostatos specifinio antigeno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Laisvo PAS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F857CB"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F857CB"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F857CB" w:rsidRDefault="00F857CB"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F857CB" w:rsidRPr="00AE457A" w:rsidRDefault="00F857CB" w:rsidP="00F857CB">
            <w:pPr>
              <w:spacing w:after="0" w:line="240" w:lineRule="auto"/>
              <w:rPr>
                <w:rFonts w:eastAsia="Times New Roman"/>
                <w:color w:val="000000"/>
                <w:sz w:val="22"/>
                <w:lang w:eastAsia="lt-LT"/>
              </w:rPr>
            </w:pPr>
            <w:r w:rsidRPr="00AE457A">
              <w:rPr>
                <w:rFonts w:eastAsia="Times New Roman"/>
                <w:color w:val="000000"/>
                <w:sz w:val="22"/>
                <w:lang w:eastAsia="lt-LT"/>
              </w:rPr>
              <w:t>Kortizolio kiekio nustatymas</w:t>
            </w:r>
          </w:p>
        </w:tc>
        <w:tc>
          <w:tcPr>
            <w:tcW w:w="1275" w:type="dxa"/>
            <w:tcBorders>
              <w:top w:val="single" w:sz="4" w:space="0" w:color="auto"/>
              <w:left w:val="nil"/>
              <w:bottom w:val="single" w:sz="4" w:space="0" w:color="auto"/>
              <w:right w:val="single" w:sz="4" w:space="0" w:color="auto"/>
            </w:tcBorders>
            <w:vAlign w:val="center"/>
          </w:tcPr>
          <w:p w:rsidR="00F857CB" w:rsidRDefault="00112D01"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60</w:t>
            </w:r>
          </w:p>
        </w:tc>
        <w:tc>
          <w:tcPr>
            <w:tcW w:w="12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F857CB" w:rsidRDefault="00F857CB" w:rsidP="00F857CB">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F857CB">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F857CB">
            <w:pPr>
              <w:spacing w:after="0" w:line="240" w:lineRule="auto"/>
              <w:rPr>
                <w:rFonts w:eastAsia="Times New Roman"/>
                <w:color w:val="000000"/>
                <w:sz w:val="22"/>
                <w:lang w:eastAsia="lt-LT"/>
              </w:rPr>
            </w:pPr>
            <w:r w:rsidRPr="00AE457A">
              <w:rPr>
                <w:rFonts w:eastAsia="Times New Roman"/>
                <w:color w:val="000000"/>
                <w:sz w:val="22"/>
                <w:lang w:eastAsia="lt-LT"/>
              </w:rPr>
              <w:t>Folikulus stimuliuojančio hormono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F857CB">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112D01" w:rsidRDefault="00112D01" w:rsidP="00F857CB">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F857CB">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F857CB">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Prolaktino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Estradiolio</w:t>
            </w:r>
            <w:proofErr w:type="spellEnd"/>
            <w:r w:rsidRPr="00AE457A">
              <w:rPr>
                <w:rFonts w:eastAsia="Times New Roman"/>
                <w:color w:val="000000"/>
                <w:sz w:val="22"/>
                <w:lang w:eastAsia="lt-LT"/>
              </w:rPr>
              <w:t xml:space="preserve">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Progesterono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Testosterono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Liuteinizuojančio</w:t>
            </w:r>
            <w:proofErr w:type="spellEnd"/>
            <w:r w:rsidRPr="00AE457A">
              <w:rPr>
                <w:rFonts w:eastAsia="Times New Roman"/>
                <w:color w:val="000000"/>
                <w:sz w:val="22"/>
                <w:lang w:eastAsia="lt-LT"/>
              </w:rPr>
              <w:t xml:space="preserve"> hormono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Tireotropinio</w:t>
            </w:r>
            <w:proofErr w:type="spellEnd"/>
            <w:r w:rsidRPr="00AE457A">
              <w:rPr>
                <w:rFonts w:eastAsia="Times New Roman"/>
                <w:color w:val="000000"/>
                <w:sz w:val="22"/>
                <w:lang w:eastAsia="lt-LT"/>
              </w:rPr>
              <w:t xml:space="preserve"> hormono (TTH)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1500</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Laisvo </w:t>
            </w:r>
            <w:proofErr w:type="spellStart"/>
            <w:r w:rsidRPr="00AE457A">
              <w:rPr>
                <w:rFonts w:eastAsia="Times New Roman"/>
                <w:color w:val="000000"/>
                <w:sz w:val="22"/>
                <w:lang w:eastAsia="lt-LT"/>
              </w:rPr>
              <w:t>tiroksino</w:t>
            </w:r>
            <w:proofErr w:type="spellEnd"/>
            <w:r w:rsidRPr="00AE457A">
              <w:rPr>
                <w:rFonts w:eastAsia="Times New Roman"/>
                <w:color w:val="000000"/>
                <w:sz w:val="22"/>
                <w:lang w:eastAsia="lt-LT"/>
              </w:rPr>
              <w:t xml:space="preserve"> (LT4)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1200</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Tiroksino</w:t>
            </w:r>
            <w:proofErr w:type="spellEnd"/>
            <w:r w:rsidRPr="00AE457A">
              <w:rPr>
                <w:rFonts w:eastAsia="Times New Roman"/>
                <w:color w:val="000000"/>
                <w:sz w:val="22"/>
                <w:lang w:eastAsia="lt-LT"/>
              </w:rPr>
              <w:t xml:space="preserve"> (T4)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Trijodtironino</w:t>
            </w:r>
            <w:proofErr w:type="spellEnd"/>
            <w:r w:rsidRPr="00AE457A">
              <w:rPr>
                <w:rFonts w:eastAsia="Times New Roman"/>
                <w:color w:val="000000"/>
                <w:sz w:val="22"/>
                <w:lang w:eastAsia="lt-LT"/>
              </w:rPr>
              <w:t xml:space="preserve"> (T3)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Laisvo </w:t>
            </w:r>
            <w:proofErr w:type="spellStart"/>
            <w:r w:rsidRPr="00AE457A">
              <w:rPr>
                <w:rFonts w:eastAsia="Times New Roman"/>
                <w:color w:val="000000"/>
                <w:sz w:val="22"/>
                <w:lang w:eastAsia="lt-LT"/>
              </w:rPr>
              <w:t>trijodtironino</w:t>
            </w:r>
            <w:proofErr w:type="spellEnd"/>
            <w:r w:rsidRPr="00AE457A">
              <w:rPr>
                <w:rFonts w:eastAsia="Times New Roman"/>
                <w:color w:val="000000"/>
                <w:sz w:val="22"/>
                <w:lang w:eastAsia="lt-LT"/>
              </w:rPr>
              <w:t xml:space="preserve"> (LT3)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900</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Antikūnų prieš skydliaukės </w:t>
            </w:r>
            <w:proofErr w:type="spellStart"/>
            <w:r w:rsidRPr="00AE457A">
              <w:rPr>
                <w:rFonts w:eastAsia="Times New Roman"/>
                <w:color w:val="000000"/>
                <w:sz w:val="22"/>
                <w:lang w:eastAsia="lt-LT"/>
              </w:rPr>
              <w:t>peroksidazę</w:t>
            </w:r>
            <w:proofErr w:type="spellEnd"/>
            <w:r w:rsidRPr="00AE457A">
              <w:rPr>
                <w:rFonts w:eastAsia="Times New Roman"/>
                <w:color w:val="000000"/>
                <w:sz w:val="22"/>
                <w:lang w:eastAsia="lt-LT"/>
              </w:rPr>
              <w:t xml:space="preserve"> kiekio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144</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Parathormono</w:t>
            </w:r>
            <w:proofErr w:type="spellEnd"/>
            <w:r w:rsidRPr="00AE457A">
              <w:rPr>
                <w:rFonts w:eastAsia="Times New Roman"/>
                <w:color w:val="000000"/>
                <w:sz w:val="22"/>
                <w:lang w:eastAsia="lt-LT"/>
              </w:rPr>
              <w:t xml:space="preserve"> koncentracijos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Širdies nepakankamumo žymuo (NT-</w:t>
            </w:r>
            <w:proofErr w:type="spellStart"/>
            <w:r w:rsidRPr="00AE457A">
              <w:rPr>
                <w:rFonts w:eastAsia="Times New Roman"/>
                <w:color w:val="000000"/>
                <w:sz w:val="22"/>
                <w:lang w:eastAsia="lt-LT"/>
              </w:rPr>
              <w:t>proBNP</w:t>
            </w:r>
            <w:proofErr w:type="spellEnd"/>
            <w:r w:rsidRPr="00AE457A">
              <w:rPr>
                <w:rFonts w:eastAsia="Times New Roman"/>
                <w:color w:val="000000"/>
                <w:sz w:val="22"/>
                <w:lang w:eastAsia="lt-LT"/>
              </w:rPr>
              <w:t>) koncentracijos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120</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Vėžio žymens CA 19-9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Vėžio žymens CA 125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Vėžio žymens CA 15-3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Helicobacter</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pylori</w:t>
            </w:r>
            <w:proofErr w:type="spellEnd"/>
            <w:r w:rsidRPr="00AE457A">
              <w:rPr>
                <w:rFonts w:eastAsia="Times New Roman"/>
                <w:color w:val="000000"/>
                <w:sz w:val="22"/>
                <w:lang w:eastAsia="lt-LT"/>
              </w:rPr>
              <w:t xml:space="preserve"> nustatymas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144</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Toxoplasma</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gondii</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IgG</w:t>
            </w:r>
            <w:proofErr w:type="spellEnd"/>
            <w:r w:rsidRPr="00AE457A">
              <w:rPr>
                <w:rFonts w:eastAsia="Times New Roman"/>
                <w:color w:val="000000"/>
                <w:sz w:val="22"/>
                <w:lang w:eastAsia="lt-LT"/>
              </w:rPr>
              <w:t>/</w:t>
            </w:r>
            <w:proofErr w:type="spellStart"/>
            <w:r w:rsidRPr="00AE457A">
              <w:rPr>
                <w:rFonts w:eastAsia="Times New Roman"/>
                <w:color w:val="000000"/>
                <w:sz w:val="22"/>
                <w:lang w:eastAsia="lt-LT"/>
              </w:rPr>
              <w:t>IgM</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Citomegalo</w:t>
            </w:r>
            <w:proofErr w:type="spellEnd"/>
            <w:r w:rsidRPr="00AE457A">
              <w:rPr>
                <w:rFonts w:eastAsia="Times New Roman"/>
                <w:color w:val="000000"/>
                <w:sz w:val="22"/>
                <w:lang w:eastAsia="lt-LT"/>
              </w:rPr>
              <w:t xml:space="preserve"> viruso </w:t>
            </w:r>
            <w:proofErr w:type="spellStart"/>
            <w:r w:rsidRPr="00AE457A">
              <w:rPr>
                <w:rFonts w:eastAsia="Times New Roman"/>
                <w:color w:val="000000"/>
                <w:sz w:val="22"/>
                <w:lang w:eastAsia="lt-LT"/>
              </w:rPr>
              <w:t>IgG</w:t>
            </w:r>
            <w:proofErr w:type="spellEnd"/>
            <w:r w:rsidRPr="00AE457A">
              <w:rPr>
                <w:rFonts w:eastAsia="Times New Roman"/>
                <w:color w:val="000000"/>
                <w:sz w:val="22"/>
                <w:lang w:eastAsia="lt-LT"/>
              </w:rPr>
              <w:t>/</w:t>
            </w:r>
            <w:proofErr w:type="spellStart"/>
            <w:r w:rsidRPr="00AE457A">
              <w:rPr>
                <w:rFonts w:eastAsia="Times New Roman"/>
                <w:color w:val="000000"/>
                <w:sz w:val="22"/>
                <w:lang w:eastAsia="lt-LT"/>
              </w:rPr>
              <w:t>IgM</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Chlamydia</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pneumoniae</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IgG</w:t>
            </w:r>
            <w:proofErr w:type="spellEnd"/>
            <w:r w:rsidRPr="00AE457A">
              <w:rPr>
                <w:rFonts w:eastAsia="Times New Roman"/>
                <w:color w:val="000000"/>
                <w:sz w:val="22"/>
                <w:lang w:eastAsia="lt-LT"/>
              </w:rPr>
              <w:t>/</w:t>
            </w:r>
            <w:proofErr w:type="spellStart"/>
            <w:r w:rsidRPr="00AE457A">
              <w:rPr>
                <w:rFonts w:eastAsia="Times New Roman"/>
                <w:color w:val="000000"/>
                <w:sz w:val="22"/>
                <w:lang w:eastAsia="lt-LT"/>
              </w:rPr>
              <w:t>IgM</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561</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Mycoplasma</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pneumoniae</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IgG</w:t>
            </w:r>
            <w:proofErr w:type="spellEnd"/>
            <w:r w:rsidRPr="00AE457A">
              <w:rPr>
                <w:rFonts w:eastAsia="Times New Roman"/>
                <w:color w:val="000000"/>
                <w:sz w:val="22"/>
                <w:lang w:eastAsia="lt-LT"/>
              </w:rPr>
              <w:t>/</w:t>
            </w:r>
            <w:proofErr w:type="spellStart"/>
            <w:r w:rsidRPr="00AE457A">
              <w:rPr>
                <w:rFonts w:eastAsia="Times New Roman"/>
                <w:color w:val="000000"/>
                <w:sz w:val="22"/>
                <w:lang w:eastAsia="lt-LT"/>
              </w:rPr>
              <w:t>IgM</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522</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Laimo</w:t>
            </w:r>
            <w:proofErr w:type="spellEnd"/>
            <w:r w:rsidRPr="00AE457A">
              <w:rPr>
                <w:rFonts w:eastAsia="Times New Roman"/>
                <w:color w:val="000000"/>
                <w:sz w:val="22"/>
                <w:lang w:eastAsia="lt-LT"/>
              </w:rPr>
              <w:t xml:space="preserve"> boreliozės </w:t>
            </w:r>
            <w:proofErr w:type="spellStart"/>
            <w:r w:rsidRPr="00AE457A">
              <w:rPr>
                <w:rFonts w:eastAsia="Times New Roman"/>
                <w:color w:val="000000"/>
                <w:sz w:val="22"/>
                <w:lang w:eastAsia="lt-LT"/>
              </w:rPr>
              <w:t>IgG</w:t>
            </w:r>
            <w:proofErr w:type="spellEnd"/>
            <w:r w:rsidRPr="00AE457A">
              <w:rPr>
                <w:rFonts w:eastAsia="Times New Roman"/>
                <w:color w:val="000000"/>
                <w:sz w:val="22"/>
                <w:lang w:eastAsia="lt-LT"/>
              </w:rPr>
              <w:t>/</w:t>
            </w:r>
            <w:proofErr w:type="spellStart"/>
            <w:r w:rsidRPr="00AE457A">
              <w:rPr>
                <w:rFonts w:eastAsia="Times New Roman"/>
                <w:color w:val="000000"/>
                <w:sz w:val="22"/>
                <w:lang w:eastAsia="lt-LT"/>
              </w:rPr>
              <w:t>IgM</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174</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Erkinio encefalito </w:t>
            </w:r>
            <w:proofErr w:type="spellStart"/>
            <w:r w:rsidRPr="00AE457A">
              <w:rPr>
                <w:rFonts w:eastAsia="Times New Roman"/>
                <w:color w:val="000000"/>
                <w:sz w:val="22"/>
                <w:lang w:eastAsia="lt-LT"/>
              </w:rPr>
              <w:t>IgG</w:t>
            </w:r>
            <w:proofErr w:type="spellEnd"/>
            <w:r w:rsidRPr="00AE457A">
              <w:rPr>
                <w:rFonts w:eastAsia="Times New Roman"/>
                <w:color w:val="000000"/>
                <w:sz w:val="22"/>
                <w:lang w:eastAsia="lt-LT"/>
              </w:rPr>
              <w:t>/</w:t>
            </w:r>
            <w:proofErr w:type="spellStart"/>
            <w:r w:rsidRPr="00AE457A">
              <w:rPr>
                <w:rFonts w:eastAsia="Times New Roman"/>
                <w:color w:val="000000"/>
                <w:sz w:val="22"/>
                <w:lang w:eastAsia="lt-LT"/>
              </w:rPr>
              <w:t>IgM</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174</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Raudonukės viruso </w:t>
            </w:r>
            <w:proofErr w:type="spellStart"/>
            <w:r w:rsidRPr="00AE457A">
              <w:rPr>
                <w:rFonts w:eastAsia="Times New Roman"/>
                <w:color w:val="000000"/>
                <w:sz w:val="22"/>
                <w:lang w:eastAsia="lt-LT"/>
              </w:rPr>
              <w:t>IgG</w:t>
            </w:r>
            <w:proofErr w:type="spellEnd"/>
            <w:r w:rsidRPr="00AE457A">
              <w:rPr>
                <w:rFonts w:eastAsia="Times New Roman"/>
                <w:color w:val="000000"/>
                <w:sz w:val="22"/>
                <w:lang w:eastAsia="lt-LT"/>
              </w:rPr>
              <w:t>/</w:t>
            </w:r>
            <w:proofErr w:type="spellStart"/>
            <w:r w:rsidRPr="00AE457A">
              <w:rPr>
                <w:rFonts w:eastAsia="Times New Roman"/>
                <w:color w:val="000000"/>
                <w:sz w:val="22"/>
                <w:lang w:eastAsia="lt-LT"/>
              </w:rPr>
              <w:t>IgM</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7825DB">
              <w:rPr>
                <w:rFonts w:eastAsia="Times New Roman"/>
                <w:color w:val="000000"/>
                <w:sz w:val="22"/>
                <w:lang w:eastAsia="lt-LT"/>
              </w:rPr>
              <w:t>SARS-CoV-2 greitasis antigeno testas (tepinėlis iš nosiaryklės)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1500</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7825DB" w:rsidRDefault="00112D01" w:rsidP="00112D01">
            <w:pPr>
              <w:spacing w:after="0" w:line="240" w:lineRule="auto"/>
              <w:rPr>
                <w:rFonts w:eastAsia="Times New Roman"/>
                <w:color w:val="000000"/>
                <w:sz w:val="22"/>
                <w:lang w:eastAsia="lt-LT"/>
              </w:rPr>
            </w:pPr>
            <w:r>
              <w:rPr>
                <w:rFonts w:eastAsia="Times New Roman"/>
                <w:color w:val="000000"/>
                <w:sz w:val="22"/>
                <w:lang w:eastAsia="lt-LT"/>
              </w:rPr>
              <w:t>Amoniakas</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12</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rPr>
                <w:rFonts w:eastAsia="Times New Roman"/>
                <w:color w:val="000000"/>
                <w:sz w:val="22"/>
                <w:lang w:eastAsia="lt-LT"/>
              </w:rPr>
            </w:pPr>
            <w:proofErr w:type="spellStart"/>
            <w:r>
              <w:rPr>
                <w:rFonts w:eastAsia="Times New Roman"/>
                <w:color w:val="000000"/>
                <w:sz w:val="22"/>
                <w:lang w:eastAsia="lt-LT"/>
              </w:rPr>
              <w:t>Anti</w:t>
            </w:r>
            <w:proofErr w:type="spellEnd"/>
            <w:r>
              <w:rPr>
                <w:rFonts w:eastAsia="Times New Roman"/>
                <w:color w:val="000000"/>
                <w:sz w:val="22"/>
                <w:lang w:eastAsia="lt-LT"/>
              </w:rPr>
              <w:t xml:space="preserve"> TG (</w:t>
            </w:r>
            <w:proofErr w:type="spellStart"/>
            <w:r>
              <w:rPr>
                <w:rFonts w:eastAsia="Times New Roman"/>
                <w:color w:val="000000"/>
                <w:sz w:val="22"/>
                <w:lang w:eastAsia="lt-LT"/>
              </w:rPr>
              <w:t>Tiroglobulino</w:t>
            </w:r>
            <w:proofErr w:type="spellEnd"/>
            <w:r>
              <w:rPr>
                <w:rFonts w:eastAsia="Times New Roman"/>
                <w:color w:val="000000"/>
                <w:sz w:val="22"/>
                <w:lang w:eastAsia="lt-LT"/>
              </w:rPr>
              <w:t xml:space="preserve"> </w:t>
            </w:r>
            <w:proofErr w:type="spellStart"/>
            <w:r>
              <w:rPr>
                <w:rFonts w:eastAsia="Times New Roman"/>
                <w:color w:val="000000"/>
                <w:sz w:val="22"/>
                <w:lang w:eastAsia="lt-LT"/>
              </w:rPr>
              <w:t>antikūniai</w:t>
            </w:r>
            <w:proofErr w:type="spellEnd"/>
            <w:r>
              <w:rPr>
                <w:rFonts w:eastAsia="Times New Roman"/>
                <w:color w:val="000000"/>
                <w:sz w:val="22"/>
                <w:lang w:eastAsia="lt-LT"/>
              </w:rPr>
              <w:t>)</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HbsAg</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Anti-HBs</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Anti-Hbc</w:t>
            </w:r>
            <w:proofErr w:type="spellEnd"/>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Anti</w:t>
            </w:r>
            <w:proofErr w:type="spellEnd"/>
            <w:r w:rsidRPr="00AE457A">
              <w:rPr>
                <w:rFonts w:eastAsia="Times New Roman"/>
                <w:color w:val="000000"/>
                <w:sz w:val="22"/>
                <w:lang w:eastAsia="lt-LT"/>
              </w:rPr>
              <w:t>-HCV</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112D01"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Žmogaus imunodeficito viruso ½ (ŽIV 1/2) antikūnų nustatymas </w:t>
            </w:r>
            <w:proofErr w:type="spellStart"/>
            <w:r w:rsidRPr="00AE457A">
              <w:rPr>
                <w:rFonts w:eastAsia="Times New Roman"/>
                <w:color w:val="000000"/>
                <w:sz w:val="22"/>
                <w:lang w:eastAsia="lt-LT"/>
              </w:rPr>
              <w:t>imunofermentiniu</w:t>
            </w:r>
            <w:proofErr w:type="spellEnd"/>
            <w:r w:rsidRPr="00AE457A">
              <w:rPr>
                <w:rFonts w:eastAsia="Times New Roman"/>
                <w:color w:val="000000"/>
                <w:sz w:val="22"/>
                <w:lang w:eastAsia="lt-LT"/>
              </w:rPr>
              <w:t xml:space="preserve"> metodu</w:t>
            </w:r>
          </w:p>
        </w:tc>
        <w:tc>
          <w:tcPr>
            <w:tcW w:w="1275" w:type="dxa"/>
            <w:tcBorders>
              <w:top w:val="single" w:sz="4" w:space="0" w:color="auto"/>
              <w:left w:val="nil"/>
              <w:bottom w:val="single" w:sz="4" w:space="0" w:color="auto"/>
              <w:right w:val="single" w:sz="4" w:space="0" w:color="auto"/>
            </w:tcBorders>
            <w:vAlign w:val="center"/>
          </w:tcPr>
          <w:p w:rsidR="00112D01" w:rsidRDefault="00112D01"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112D01"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112D01" w:rsidRDefault="00112D01"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112D01"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Antikūnų nustatymas, naudojant standartinius eritrocitus</w:t>
            </w:r>
          </w:p>
        </w:tc>
        <w:tc>
          <w:tcPr>
            <w:tcW w:w="1275" w:type="dxa"/>
            <w:tcBorders>
              <w:top w:val="single" w:sz="4" w:space="0" w:color="auto"/>
              <w:left w:val="nil"/>
              <w:bottom w:val="single" w:sz="4" w:space="0" w:color="auto"/>
              <w:right w:val="single" w:sz="4" w:space="0" w:color="auto"/>
            </w:tcBorders>
            <w:vAlign w:val="center"/>
          </w:tcPr>
          <w:p w:rsidR="00112D01"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112D01" w:rsidRDefault="00112D01"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Kraujo suderinamumo mėginys  recipientui</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Skreplių pasėlis rankiniu būdu,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36</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Šlapimo pasėlis rankiniu būdu,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780</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Kraujo pasėlis automatizuotu būdu,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252</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Pūlingų </w:t>
            </w:r>
            <w:proofErr w:type="spellStart"/>
            <w:r w:rsidRPr="00AE457A">
              <w:rPr>
                <w:rFonts w:eastAsia="Times New Roman"/>
                <w:color w:val="000000"/>
                <w:sz w:val="22"/>
                <w:lang w:eastAsia="lt-LT"/>
              </w:rPr>
              <w:t>eksudatų</w:t>
            </w:r>
            <w:proofErr w:type="spellEnd"/>
            <w:r w:rsidRPr="00AE457A">
              <w:rPr>
                <w:rFonts w:eastAsia="Times New Roman"/>
                <w:color w:val="000000"/>
                <w:sz w:val="22"/>
                <w:lang w:eastAsia="lt-LT"/>
              </w:rPr>
              <w:t xml:space="preserve">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Tepinėlių iš žaizdų </w:t>
            </w:r>
            <w:proofErr w:type="spellStart"/>
            <w:r w:rsidRPr="00AE457A">
              <w:rPr>
                <w:rFonts w:eastAsia="Times New Roman"/>
                <w:color w:val="000000"/>
                <w:sz w:val="22"/>
                <w:lang w:eastAsia="lt-LT"/>
              </w:rPr>
              <w:t>aerobams</w:t>
            </w:r>
            <w:proofErr w:type="spellEnd"/>
            <w:r w:rsidRPr="00AE457A">
              <w:rPr>
                <w:rFonts w:eastAsia="Times New Roman"/>
                <w:color w:val="000000"/>
                <w:sz w:val="22"/>
                <w:lang w:eastAsia="lt-LT"/>
              </w:rPr>
              <w:t xml:space="preserve">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Tepinėlių iš akių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Tepinėlių iš ausų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Tepinėlis iš nosies,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Veido daubų </w:t>
            </w:r>
            <w:proofErr w:type="spellStart"/>
            <w:r w:rsidRPr="00AE457A">
              <w:rPr>
                <w:rFonts w:eastAsia="Times New Roman"/>
                <w:color w:val="000000"/>
                <w:sz w:val="22"/>
                <w:lang w:eastAsia="lt-LT"/>
              </w:rPr>
              <w:t>punktatų</w:t>
            </w:r>
            <w:proofErr w:type="spellEnd"/>
            <w:r w:rsidRPr="00AE457A">
              <w:rPr>
                <w:rFonts w:eastAsia="Times New Roman"/>
                <w:color w:val="000000"/>
                <w:sz w:val="22"/>
                <w:lang w:eastAsia="lt-LT"/>
              </w:rPr>
              <w:t xml:space="preserve"> tyrimas,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Tepinėlio iš gerklų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 xml:space="preserve">Pasėlis </w:t>
            </w:r>
            <w:proofErr w:type="spellStart"/>
            <w:r w:rsidRPr="00AE457A">
              <w:rPr>
                <w:rFonts w:eastAsia="Times New Roman"/>
                <w:color w:val="000000"/>
                <w:sz w:val="22"/>
                <w:lang w:eastAsia="lt-LT"/>
              </w:rPr>
              <w:t>gonokokams</w:t>
            </w:r>
            <w:proofErr w:type="spellEnd"/>
            <w:r w:rsidRPr="00AE457A">
              <w:rPr>
                <w:rFonts w:eastAsia="Times New Roman"/>
                <w:color w:val="000000"/>
                <w:sz w:val="22"/>
                <w:lang w:eastAsia="lt-LT"/>
              </w:rPr>
              <w:t xml:space="preserve"> nustatyti,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Tepinėlio iš genitalijų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112D01">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112D01">
            <w:pPr>
              <w:spacing w:after="0" w:line="240" w:lineRule="auto"/>
              <w:rPr>
                <w:rFonts w:eastAsia="Times New Roman"/>
                <w:color w:val="000000"/>
                <w:sz w:val="22"/>
                <w:lang w:eastAsia="lt-LT"/>
              </w:rPr>
            </w:pPr>
            <w:r w:rsidRPr="00AE457A">
              <w:rPr>
                <w:rFonts w:eastAsia="Times New Roman"/>
                <w:color w:val="000000"/>
                <w:sz w:val="22"/>
                <w:lang w:eastAsia="lt-LT"/>
              </w:rPr>
              <w:t>Kateterių, drenų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112D01">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w:t>
            </w:r>
          </w:p>
        </w:tc>
        <w:tc>
          <w:tcPr>
            <w:tcW w:w="12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112D01">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Išmatų diagnostinis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60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Išmatų profilaktinis pasėlis,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12</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Odos, nagų ir plaukų pasėlis grybams nustatyti, neigiamas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 xml:space="preserve">Roto virusų nustatymas </w:t>
            </w:r>
            <w:proofErr w:type="spellStart"/>
            <w:r w:rsidRPr="00AE457A">
              <w:rPr>
                <w:rFonts w:eastAsia="Times New Roman"/>
                <w:color w:val="000000"/>
                <w:sz w:val="22"/>
                <w:lang w:eastAsia="lt-LT"/>
              </w:rPr>
              <w:t>imunochromatografiniu</w:t>
            </w:r>
            <w:proofErr w:type="spellEnd"/>
            <w:r w:rsidRPr="00AE457A">
              <w:rPr>
                <w:rFonts w:eastAsia="Times New Roman"/>
                <w:color w:val="000000"/>
                <w:sz w:val="22"/>
                <w:lang w:eastAsia="lt-LT"/>
              </w:rPr>
              <w:t xml:space="preserve"> metodu (testas) </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144</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 xml:space="preserve">Adeno virusų nustatymas </w:t>
            </w:r>
            <w:proofErr w:type="spellStart"/>
            <w:r w:rsidRPr="00AE457A">
              <w:rPr>
                <w:rFonts w:eastAsia="Times New Roman"/>
                <w:color w:val="000000"/>
                <w:sz w:val="22"/>
                <w:lang w:eastAsia="lt-LT"/>
              </w:rPr>
              <w:t>imunochromatografiniu</w:t>
            </w:r>
            <w:proofErr w:type="spellEnd"/>
            <w:r w:rsidRPr="00AE457A">
              <w:rPr>
                <w:rFonts w:eastAsia="Times New Roman"/>
                <w:color w:val="000000"/>
                <w:sz w:val="22"/>
                <w:lang w:eastAsia="lt-LT"/>
              </w:rPr>
              <w:t xml:space="preserve"> metodu (testas)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 xml:space="preserve">Gripo A/B nustatymas </w:t>
            </w:r>
            <w:proofErr w:type="spellStart"/>
            <w:r w:rsidRPr="00AE457A">
              <w:rPr>
                <w:rFonts w:eastAsia="Times New Roman"/>
                <w:color w:val="000000"/>
                <w:sz w:val="22"/>
                <w:lang w:eastAsia="lt-LT"/>
              </w:rPr>
              <w:t>imunochromatografiniu</w:t>
            </w:r>
            <w:proofErr w:type="spellEnd"/>
            <w:r w:rsidRPr="00AE457A">
              <w:rPr>
                <w:rFonts w:eastAsia="Times New Roman"/>
                <w:color w:val="000000"/>
                <w:sz w:val="22"/>
                <w:lang w:eastAsia="lt-LT"/>
              </w:rPr>
              <w:t xml:space="preserve"> metodu (testas)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1500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Odos, nagų ir plaukų mikroskopinis tyrimas grybams nustatyti</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Jautrumo antibakteriniams vaistams nustatymas diskų difuzijos metodu (6 diskai)</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180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Jautrumo antibakteriniams vaistams nustatymas diskų difuzijos metodu (12 diskų)</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396</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Enterobakterijų</w:t>
            </w:r>
            <w:proofErr w:type="spellEnd"/>
            <w:r w:rsidRPr="00AE457A">
              <w:rPr>
                <w:rFonts w:eastAsia="Times New Roman"/>
                <w:color w:val="000000"/>
                <w:sz w:val="22"/>
                <w:lang w:eastAsia="lt-LT"/>
              </w:rPr>
              <w:t xml:space="preserve"> identifikavimas iki genties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Enterobakterijų</w:t>
            </w:r>
            <w:proofErr w:type="spellEnd"/>
            <w:r w:rsidRPr="00AE457A">
              <w:rPr>
                <w:rFonts w:eastAsia="Times New Roman"/>
                <w:color w:val="000000"/>
                <w:sz w:val="22"/>
                <w:lang w:eastAsia="lt-LT"/>
              </w:rPr>
              <w:t xml:space="preserve">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216</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Šigelių</w:t>
            </w:r>
            <w:proofErr w:type="spellEnd"/>
            <w:r w:rsidRPr="00AE457A">
              <w:rPr>
                <w:rFonts w:eastAsia="Times New Roman"/>
                <w:color w:val="000000"/>
                <w:sz w:val="22"/>
                <w:lang w:eastAsia="lt-LT"/>
              </w:rPr>
              <w:t xml:space="preserve">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24</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Salmonelių identifikavimas iki genties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Salmonelių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Jersinijų</w:t>
            </w:r>
            <w:proofErr w:type="spellEnd"/>
            <w:r w:rsidRPr="00AE457A">
              <w:rPr>
                <w:rFonts w:eastAsia="Times New Roman"/>
                <w:color w:val="000000"/>
                <w:sz w:val="22"/>
                <w:lang w:eastAsia="lt-LT"/>
              </w:rPr>
              <w:t xml:space="preserve">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Enteropatogeninių</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ešerichijų</w:t>
            </w:r>
            <w:proofErr w:type="spellEnd"/>
            <w:r w:rsidRPr="00AE457A">
              <w:rPr>
                <w:rFonts w:eastAsia="Times New Roman"/>
                <w:color w:val="000000"/>
                <w:sz w:val="22"/>
                <w:lang w:eastAsia="lt-LT"/>
              </w:rPr>
              <w:t xml:space="preserve">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Kampilobakterijų</w:t>
            </w:r>
            <w:proofErr w:type="spellEnd"/>
            <w:r w:rsidRPr="00AE457A">
              <w:rPr>
                <w:rFonts w:eastAsia="Times New Roman"/>
                <w:color w:val="000000"/>
                <w:sz w:val="22"/>
                <w:lang w:eastAsia="lt-LT"/>
              </w:rPr>
              <w:t xml:space="preserve"> identifikavimas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Clostridium</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difficile</w:t>
            </w:r>
            <w:proofErr w:type="spellEnd"/>
            <w:r w:rsidRPr="00AE457A">
              <w:rPr>
                <w:rFonts w:eastAsia="Times New Roman"/>
                <w:color w:val="000000"/>
                <w:sz w:val="22"/>
                <w:lang w:eastAsia="lt-LT"/>
              </w:rPr>
              <w:t xml:space="preserve"> (C. </w:t>
            </w:r>
            <w:proofErr w:type="spellStart"/>
            <w:r w:rsidRPr="00AE457A">
              <w:rPr>
                <w:rFonts w:eastAsia="Times New Roman"/>
                <w:color w:val="000000"/>
                <w:sz w:val="22"/>
                <w:lang w:eastAsia="lt-LT"/>
              </w:rPr>
              <w:t>difficile</w:t>
            </w:r>
            <w:proofErr w:type="spellEnd"/>
            <w:r w:rsidRPr="00AE457A">
              <w:rPr>
                <w:rFonts w:eastAsia="Times New Roman"/>
                <w:color w:val="000000"/>
                <w:sz w:val="22"/>
                <w:lang w:eastAsia="lt-LT"/>
              </w:rPr>
              <w:t>) toksinų nustatymas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261</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Staphylococcus</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aureus</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S.aureus</w:t>
            </w:r>
            <w:proofErr w:type="spellEnd"/>
            <w:r w:rsidRPr="00AE457A">
              <w:rPr>
                <w:rFonts w:eastAsia="Times New Roman"/>
                <w:color w:val="000000"/>
                <w:sz w:val="22"/>
                <w:lang w:eastAsia="lt-LT"/>
              </w:rPr>
              <w:t>) identifikavimas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Streptokokų, alfa-</w:t>
            </w:r>
            <w:proofErr w:type="spellStart"/>
            <w:r w:rsidRPr="00AE457A">
              <w:rPr>
                <w:rFonts w:eastAsia="Times New Roman"/>
                <w:color w:val="000000"/>
                <w:sz w:val="22"/>
                <w:lang w:eastAsia="lt-LT"/>
              </w:rPr>
              <w:t>hemolitinių</w:t>
            </w:r>
            <w:proofErr w:type="spellEnd"/>
            <w:r w:rsidRPr="00AE457A">
              <w:rPr>
                <w:rFonts w:eastAsia="Times New Roman"/>
                <w:color w:val="000000"/>
                <w:sz w:val="22"/>
                <w:lang w:eastAsia="lt-LT"/>
              </w:rPr>
              <w:t xml:space="preserve"> streptokokų identifikavimas iki rūšies kraujo pasėliuose</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30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Beta-</w:t>
            </w:r>
            <w:proofErr w:type="spellStart"/>
            <w:r w:rsidRPr="00AE457A">
              <w:rPr>
                <w:rFonts w:eastAsia="Times New Roman"/>
                <w:color w:val="000000"/>
                <w:sz w:val="22"/>
                <w:lang w:eastAsia="lt-LT"/>
              </w:rPr>
              <w:t>hemolitinių</w:t>
            </w:r>
            <w:proofErr w:type="spellEnd"/>
            <w:r w:rsidRPr="00AE457A">
              <w:rPr>
                <w:rFonts w:eastAsia="Times New Roman"/>
                <w:color w:val="000000"/>
                <w:sz w:val="22"/>
                <w:lang w:eastAsia="lt-LT"/>
              </w:rPr>
              <w:t xml:space="preserve"> streptokokų identifikavimas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60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Streptococcus</w:t>
            </w:r>
            <w:proofErr w:type="spellEnd"/>
            <w:r w:rsidRPr="00AE457A">
              <w:rPr>
                <w:rFonts w:eastAsia="Times New Roman"/>
                <w:color w:val="000000"/>
                <w:sz w:val="22"/>
                <w:lang w:eastAsia="lt-LT"/>
              </w:rPr>
              <w:t xml:space="preserve"> </w:t>
            </w:r>
            <w:proofErr w:type="spellStart"/>
            <w:r w:rsidRPr="00AE457A">
              <w:rPr>
                <w:rFonts w:eastAsia="Times New Roman"/>
                <w:color w:val="000000"/>
                <w:sz w:val="22"/>
                <w:lang w:eastAsia="lt-LT"/>
              </w:rPr>
              <w:t>pneumoniae</w:t>
            </w:r>
            <w:proofErr w:type="spellEnd"/>
            <w:r w:rsidRPr="00AE457A">
              <w:rPr>
                <w:rFonts w:eastAsia="Times New Roman"/>
                <w:color w:val="000000"/>
                <w:sz w:val="22"/>
                <w:lang w:eastAsia="lt-LT"/>
              </w:rPr>
              <w:t xml:space="preserve"> identifikavimas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60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Meningokokų</w:t>
            </w:r>
            <w:proofErr w:type="spellEnd"/>
            <w:r w:rsidRPr="00AE457A">
              <w:rPr>
                <w:rFonts w:eastAsia="Times New Roman"/>
                <w:color w:val="000000"/>
                <w:sz w:val="22"/>
                <w:lang w:eastAsia="lt-LT"/>
              </w:rPr>
              <w:t xml:space="preserve"> ir </w:t>
            </w:r>
            <w:proofErr w:type="spellStart"/>
            <w:r w:rsidRPr="00AE457A">
              <w:rPr>
                <w:rFonts w:eastAsia="Times New Roman"/>
                <w:color w:val="000000"/>
                <w:sz w:val="22"/>
                <w:lang w:eastAsia="lt-LT"/>
              </w:rPr>
              <w:t>gonokokų</w:t>
            </w:r>
            <w:proofErr w:type="spellEnd"/>
            <w:r w:rsidRPr="00AE457A">
              <w:rPr>
                <w:rFonts w:eastAsia="Times New Roman"/>
                <w:color w:val="000000"/>
                <w:sz w:val="22"/>
                <w:lang w:eastAsia="lt-LT"/>
              </w:rPr>
              <w:t xml:space="preserve"> identifikavimas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60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Enterokokų</w:t>
            </w:r>
            <w:proofErr w:type="spellEnd"/>
            <w:r w:rsidRPr="00AE457A">
              <w:rPr>
                <w:rFonts w:eastAsia="Times New Roman"/>
                <w:color w:val="000000"/>
                <w:sz w:val="22"/>
                <w:lang w:eastAsia="lt-LT"/>
              </w:rPr>
              <w:t xml:space="preserve"> identifikavimas iki genties</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Enterokokų</w:t>
            </w:r>
            <w:proofErr w:type="spellEnd"/>
            <w:r w:rsidRPr="00AE457A">
              <w:rPr>
                <w:rFonts w:eastAsia="Times New Roman"/>
                <w:color w:val="000000"/>
                <w:sz w:val="22"/>
                <w:lang w:eastAsia="lt-LT"/>
              </w:rPr>
              <w:t xml:space="preserve">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Hemofilų</w:t>
            </w:r>
            <w:proofErr w:type="spellEnd"/>
            <w:r w:rsidRPr="00AE457A">
              <w:rPr>
                <w:rFonts w:eastAsia="Times New Roman"/>
                <w:color w:val="000000"/>
                <w:sz w:val="22"/>
                <w:lang w:eastAsia="lt-LT"/>
              </w:rPr>
              <w:t xml:space="preserve"> identifikavimas</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Pseudomonų</w:t>
            </w:r>
            <w:proofErr w:type="spellEnd"/>
            <w:r w:rsidRPr="00AE457A">
              <w:rPr>
                <w:rFonts w:eastAsia="Times New Roman"/>
                <w:color w:val="000000"/>
                <w:sz w:val="22"/>
                <w:lang w:eastAsia="lt-LT"/>
              </w:rPr>
              <w:t xml:space="preserve">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Pseudomonų</w:t>
            </w:r>
            <w:proofErr w:type="spellEnd"/>
            <w:r w:rsidRPr="00AE457A">
              <w:rPr>
                <w:rFonts w:eastAsia="Times New Roman"/>
                <w:color w:val="000000"/>
                <w:sz w:val="22"/>
                <w:lang w:eastAsia="lt-LT"/>
              </w:rPr>
              <w:t xml:space="preserve"> ir kt. </w:t>
            </w:r>
            <w:proofErr w:type="spellStart"/>
            <w:r w:rsidRPr="00AE457A">
              <w:rPr>
                <w:rFonts w:eastAsia="Times New Roman"/>
                <w:color w:val="000000"/>
                <w:sz w:val="22"/>
                <w:lang w:eastAsia="lt-LT"/>
              </w:rPr>
              <w:t>biochemiškai</w:t>
            </w:r>
            <w:proofErr w:type="spellEnd"/>
            <w:r w:rsidRPr="00AE457A">
              <w:rPr>
                <w:rFonts w:eastAsia="Times New Roman"/>
                <w:color w:val="000000"/>
                <w:sz w:val="22"/>
                <w:lang w:eastAsia="lt-LT"/>
              </w:rPr>
              <w:t xml:space="preserve"> neaktyvių lazdelių identifikavimas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Anaerobų</w:t>
            </w:r>
            <w:proofErr w:type="spellEnd"/>
            <w:r w:rsidRPr="00AE457A">
              <w:rPr>
                <w:rFonts w:eastAsia="Times New Roman"/>
                <w:color w:val="000000"/>
                <w:sz w:val="22"/>
                <w:lang w:eastAsia="lt-LT"/>
              </w:rPr>
              <w:t xml:space="preserve"> identifikavimas iki genties</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Anaerobų</w:t>
            </w:r>
            <w:proofErr w:type="spellEnd"/>
            <w:r w:rsidRPr="00AE457A">
              <w:rPr>
                <w:rFonts w:eastAsia="Times New Roman"/>
                <w:color w:val="000000"/>
                <w:sz w:val="22"/>
                <w:lang w:eastAsia="lt-LT"/>
              </w:rPr>
              <w:t xml:space="preserve">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Candida</w:t>
            </w:r>
            <w:proofErr w:type="spellEnd"/>
            <w:r w:rsidRPr="00AE457A">
              <w:rPr>
                <w:rFonts w:eastAsia="Times New Roman"/>
                <w:color w:val="000000"/>
                <w:sz w:val="22"/>
                <w:lang w:eastAsia="lt-LT"/>
              </w:rPr>
              <w:t xml:space="preserve"> genties grybų nustatymas auginant ant </w:t>
            </w:r>
            <w:proofErr w:type="spellStart"/>
            <w:r w:rsidRPr="00AE457A">
              <w:rPr>
                <w:rFonts w:eastAsia="Times New Roman"/>
                <w:color w:val="000000"/>
                <w:sz w:val="22"/>
                <w:lang w:eastAsia="lt-LT"/>
              </w:rPr>
              <w:t>chromogeninio</w:t>
            </w:r>
            <w:proofErr w:type="spellEnd"/>
            <w:r w:rsidRPr="00AE457A">
              <w:rPr>
                <w:rFonts w:eastAsia="Times New Roman"/>
                <w:color w:val="000000"/>
                <w:sz w:val="22"/>
                <w:lang w:eastAsia="lt-LT"/>
              </w:rPr>
              <w:t xml:space="preserve"> agaro</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proofErr w:type="spellStart"/>
            <w:r w:rsidRPr="00AE457A">
              <w:rPr>
                <w:rFonts w:eastAsia="Times New Roman"/>
                <w:color w:val="000000"/>
                <w:sz w:val="22"/>
                <w:lang w:eastAsia="lt-LT"/>
              </w:rPr>
              <w:t>Candida</w:t>
            </w:r>
            <w:proofErr w:type="spellEnd"/>
            <w:r w:rsidRPr="00AE457A">
              <w:rPr>
                <w:rFonts w:eastAsia="Times New Roman"/>
                <w:color w:val="000000"/>
                <w:sz w:val="22"/>
                <w:lang w:eastAsia="lt-LT"/>
              </w:rPr>
              <w:t xml:space="preserve"> genties grybų nustatymas testų sistemos metodu</w:t>
            </w:r>
          </w:p>
        </w:tc>
        <w:tc>
          <w:tcPr>
            <w:tcW w:w="1275" w:type="dxa"/>
            <w:tcBorders>
              <w:top w:val="single" w:sz="4" w:space="0" w:color="auto"/>
              <w:left w:val="nil"/>
              <w:bottom w:val="single" w:sz="4" w:space="0" w:color="auto"/>
              <w:right w:val="single" w:sz="4" w:space="0" w:color="auto"/>
            </w:tcBorders>
            <w:vAlign w:val="center"/>
          </w:tcPr>
          <w:p w:rsidR="00B11F17" w:rsidRDefault="00B11F17"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FD1EC7" w:rsidRDefault="00B11F17" w:rsidP="00B11F17">
            <w:pPr>
              <w:spacing w:after="0" w:line="240" w:lineRule="auto"/>
              <w:rPr>
                <w:color w:val="000000"/>
                <w:sz w:val="22"/>
                <w:lang w:eastAsia="lt-LT"/>
              </w:rPr>
            </w:pPr>
            <w:r w:rsidRPr="00FD1EC7">
              <w:rPr>
                <w:color w:val="000000"/>
                <w:sz w:val="22"/>
              </w:rPr>
              <w:t>Mikroorganizmo identifikavimas automatizuotu būdu</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120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bottom"/>
          </w:tcPr>
          <w:p w:rsidR="00B11F17" w:rsidRPr="00FD1EC7" w:rsidRDefault="00B11F17" w:rsidP="00B11F17">
            <w:pPr>
              <w:spacing w:after="0" w:line="240" w:lineRule="auto"/>
              <w:rPr>
                <w:rFonts w:eastAsia="Times New Roman"/>
                <w:color w:val="000000"/>
                <w:sz w:val="22"/>
                <w:lang w:eastAsia="lt-LT"/>
              </w:rPr>
            </w:pPr>
            <w:r w:rsidRPr="00FD1EC7">
              <w:rPr>
                <w:color w:val="000000"/>
                <w:sz w:val="22"/>
              </w:rPr>
              <w:t xml:space="preserve">A grupės beta hemolizinio streptokoko antigeno tyrimas </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99</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bottom"/>
          </w:tcPr>
          <w:p w:rsidR="00B11F17" w:rsidRPr="00FD1EC7" w:rsidRDefault="00B11F17" w:rsidP="00B11F17">
            <w:pPr>
              <w:spacing w:after="0" w:line="240" w:lineRule="auto"/>
              <w:rPr>
                <w:rFonts w:eastAsia="Times New Roman"/>
                <w:color w:val="000000"/>
                <w:sz w:val="22"/>
                <w:lang w:eastAsia="lt-LT"/>
              </w:rPr>
            </w:pPr>
            <w:r w:rsidRPr="00FD1EC7">
              <w:rPr>
                <w:color w:val="000000"/>
                <w:sz w:val="22"/>
              </w:rPr>
              <w:t>Kraujo paėmimo paslauga</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990</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B11F17" w:rsidTr="00B11F17">
        <w:trPr>
          <w:trHeight w:val="60"/>
          <w:jc w:val="center"/>
        </w:trPr>
        <w:tc>
          <w:tcPr>
            <w:tcW w:w="704" w:type="dxa"/>
            <w:tcBorders>
              <w:top w:val="single" w:sz="4" w:space="0" w:color="auto"/>
              <w:left w:val="single" w:sz="4" w:space="0" w:color="auto"/>
              <w:bottom w:val="single" w:sz="4" w:space="0" w:color="auto"/>
              <w:right w:val="single" w:sz="4" w:space="0" w:color="auto"/>
            </w:tcBorders>
            <w:noWrap/>
            <w:vAlign w:val="center"/>
          </w:tcPr>
          <w:p w:rsidR="00B11F17" w:rsidRDefault="00B11F17" w:rsidP="00B11F17">
            <w:pPr>
              <w:pStyle w:val="Sraopastraipa"/>
              <w:numPr>
                <w:ilvl w:val="0"/>
                <w:numId w:val="3"/>
              </w:numPr>
              <w:ind w:left="0" w:firstLine="0"/>
              <w:jc w:val="center"/>
              <w:rPr>
                <w:bCs/>
                <w:sz w:val="20"/>
                <w:szCs w:val="20"/>
                <w:lang w:eastAsia="lt-LT"/>
              </w:rPr>
            </w:pPr>
          </w:p>
        </w:tc>
        <w:tc>
          <w:tcPr>
            <w:tcW w:w="3006" w:type="dxa"/>
            <w:gridSpan w:val="2"/>
            <w:tcBorders>
              <w:top w:val="single" w:sz="4" w:space="0" w:color="auto"/>
              <w:left w:val="nil"/>
              <w:bottom w:val="single" w:sz="4" w:space="0" w:color="auto"/>
              <w:right w:val="single" w:sz="4" w:space="0" w:color="auto"/>
            </w:tcBorders>
            <w:vAlign w:val="center"/>
          </w:tcPr>
          <w:p w:rsidR="00B11F17" w:rsidRPr="00AE457A" w:rsidRDefault="00B11F17" w:rsidP="00B11F17">
            <w:pPr>
              <w:spacing w:after="0" w:line="240" w:lineRule="auto"/>
              <w:rPr>
                <w:rFonts w:eastAsia="Times New Roman"/>
                <w:color w:val="000000"/>
                <w:sz w:val="22"/>
                <w:lang w:eastAsia="lt-LT"/>
              </w:rPr>
            </w:pPr>
            <w:r w:rsidRPr="00AE457A">
              <w:rPr>
                <w:rFonts w:eastAsia="Times New Roman"/>
                <w:color w:val="000000"/>
                <w:sz w:val="22"/>
                <w:lang w:eastAsia="lt-LT"/>
              </w:rPr>
              <w:t>Grybų identifikavimas iki rūšies</w:t>
            </w:r>
          </w:p>
        </w:tc>
        <w:tc>
          <w:tcPr>
            <w:tcW w:w="1275" w:type="dxa"/>
            <w:tcBorders>
              <w:top w:val="single" w:sz="4" w:space="0" w:color="auto"/>
              <w:left w:val="nil"/>
              <w:bottom w:val="single" w:sz="4" w:space="0" w:color="auto"/>
              <w:right w:val="single" w:sz="4" w:space="0" w:color="auto"/>
            </w:tcBorders>
            <w:vAlign w:val="center"/>
          </w:tcPr>
          <w:p w:rsidR="00B11F17" w:rsidRDefault="009B5224" w:rsidP="00B11F17">
            <w:pPr>
              <w:spacing w:after="0" w:line="240" w:lineRule="auto"/>
              <w:jc w:val="center"/>
              <w:rPr>
                <w:rFonts w:eastAsia="Times New Roman"/>
                <w:color w:val="000000"/>
                <w:sz w:val="20"/>
                <w:szCs w:val="20"/>
                <w:lang w:eastAsia="lt-LT"/>
              </w:rPr>
            </w:pPr>
            <w:r>
              <w:rPr>
                <w:rFonts w:eastAsia="Times New Roman"/>
                <w:color w:val="000000"/>
                <w:sz w:val="20"/>
                <w:szCs w:val="20"/>
                <w:lang w:eastAsia="lt-LT"/>
              </w:rPr>
              <w:t>45</w:t>
            </w:r>
          </w:p>
        </w:tc>
        <w:tc>
          <w:tcPr>
            <w:tcW w:w="12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447" w:type="dxa"/>
            <w:tcBorders>
              <w:top w:val="single" w:sz="4" w:space="0" w:color="auto"/>
              <w:left w:val="nil"/>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c>
          <w:tcPr>
            <w:tcW w:w="1304" w:type="dxa"/>
            <w:tcBorders>
              <w:top w:val="single" w:sz="4" w:space="0" w:color="auto"/>
              <w:left w:val="single" w:sz="4" w:space="0" w:color="auto"/>
              <w:bottom w:val="single" w:sz="4" w:space="0" w:color="auto"/>
              <w:right w:val="single" w:sz="4" w:space="0" w:color="auto"/>
            </w:tcBorders>
          </w:tcPr>
          <w:p w:rsidR="00B11F17" w:rsidRDefault="00B11F17" w:rsidP="00B11F17">
            <w:pPr>
              <w:spacing w:after="0" w:line="240" w:lineRule="auto"/>
              <w:jc w:val="center"/>
              <w:rPr>
                <w:rFonts w:eastAsia="Times New Roman"/>
                <w:color w:val="000000"/>
                <w:sz w:val="20"/>
                <w:szCs w:val="20"/>
                <w:lang w:eastAsia="lt-LT"/>
              </w:rPr>
            </w:pPr>
          </w:p>
        </w:tc>
      </w:tr>
      <w:tr w:rsidR="009B5224" w:rsidTr="002416C1">
        <w:trPr>
          <w:trHeight w:val="60"/>
          <w:jc w:val="center"/>
        </w:trPr>
        <w:tc>
          <w:tcPr>
            <w:tcW w:w="7679" w:type="dxa"/>
            <w:gridSpan w:val="6"/>
            <w:tcBorders>
              <w:top w:val="single" w:sz="4" w:space="0" w:color="auto"/>
              <w:left w:val="single" w:sz="4" w:space="0" w:color="auto"/>
              <w:bottom w:val="single" w:sz="4" w:space="0" w:color="auto"/>
              <w:right w:val="single" w:sz="4" w:space="0" w:color="auto"/>
            </w:tcBorders>
            <w:noWrap/>
            <w:vAlign w:val="center"/>
          </w:tcPr>
          <w:p w:rsidR="009B5224" w:rsidRPr="009B5224" w:rsidRDefault="009B5224" w:rsidP="009B5224">
            <w:pPr>
              <w:spacing w:after="0" w:line="240" w:lineRule="auto"/>
              <w:jc w:val="right"/>
              <w:rPr>
                <w:rFonts w:eastAsia="Times New Roman"/>
                <w:b/>
                <w:color w:val="000000"/>
                <w:sz w:val="20"/>
                <w:szCs w:val="20"/>
                <w:lang w:eastAsia="lt-LT"/>
              </w:rPr>
            </w:pPr>
            <w:r>
              <w:rPr>
                <w:rFonts w:eastAsia="Times New Roman"/>
                <w:b/>
                <w:color w:val="000000"/>
                <w:sz w:val="20"/>
                <w:szCs w:val="20"/>
                <w:lang w:eastAsia="lt-LT"/>
              </w:rPr>
              <w:t>Iš viso suma be PVM</w:t>
            </w:r>
          </w:p>
        </w:tc>
        <w:tc>
          <w:tcPr>
            <w:tcW w:w="1304" w:type="dxa"/>
            <w:tcBorders>
              <w:top w:val="single" w:sz="4" w:space="0" w:color="auto"/>
              <w:left w:val="single" w:sz="4" w:space="0" w:color="auto"/>
              <w:bottom w:val="single" w:sz="4" w:space="0" w:color="auto"/>
              <w:right w:val="single" w:sz="4" w:space="0" w:color="auto"/>
            </w:tcBorders>
          </w:tcPr>
          <w:p w:rsidR="009B5224" w:rsidRDefault="009B5224" w:rsidP="00B11F17">
            <w:pPr>
              <w:spacing w:after="0" w:line="240" w:lineRule="auto"/>
              <w:jc w:val="center"/>
              <w:rPr>
                <w:rFonts w:eastAsia="Times New Roman"/>
                <w:color w:val="000000"/>
                <w:sz w:val="20"/>
                <w:szCs w:val="20"/>
                <w:lang w:eastAsia="lt-LT"/>
              </w:rPr>
            </w:pPr>
          </w:p>
        </w:tc>
      </w:tr>
      <w:tr w:rsidR="009B5224" w:rsidTr="00142119">
        <w:trPr>
          <w:trHeight w:val="60"/>
          <w:jc w:val="center"/>
        </w:trPr>
        <w:tc>
          <w:tcPr>
            <w:tcW w:w="7679" w:type="dxa"/>
            <w:gridSpan w:val="6"/>
            <w:tcBorders>
              <w:top w:val="single" w:sz="4" w:space="0" w:color="auto"/>
              <w:left w:val="single" w:sz="4" w:space="0" w:color="auto"/>
              <w:bottom w:val="single" w:sz="4" w:space="0" w:color="auto"/>
              <w:right w:val="single" w:sz="4" w:space="0" w:color="auto"/>
            </w:tcBorders>
            <w:noWrap/>
            <w:vAlign w:val="center"/>
          </w:tcPr>
          <w:p w:rsidR="009B5224" w:rsidRPr="009B5224" w:rsidRDefault="009B5224" w:rsidP="009B5224">
            <w:pPr>
              <w:spacing w:after="0" w:line="240" w:lineRule="auto"/>
              <w:jc w:val="right"/>
              <w:rPr>
                <w:rFonts w:eastAsia="Times New Roman"/>
                <w:b/>
                <w:color w:val="000000"/>
                <w:sz w:val="20"/>
                <w:szCs w:val="20"/>
                <w:lang w:eastAsia="lt-LT"/>
              </w:rPr>
            </w:pPr>
            <w:r w:rsidRPr="009B5224">
              <w:rPr>
                <w:rFonts w:eastAsia="Times New Roman"/>
                <w:b/>
                <w:color w:val="000000"/>
                <w:sz w:val="20"/>
                <w:szCs w:val="20"/>
                <w:lang w:eastAsia="lt-LT"/>
              </w:rPr>
              <w:t>PVM</w:t>
            </w:r>
          </w:p>
        </w:tc>
        <w:tc>
          <w:tcPr>
            <w:tcW w:w="1304" w:type="dxa"/>
            <w:tcBorders>
              <w:top w:val="single" w:sz="4" w:space="0" w:color="auto"/>
              <w:left w:val="single" w:sz="4" w:space="0" w:color="auto"/>
              <w:bottom w:val="single" w:sz="4" w:space="0" w:color="auto"/>
              <w:right w:val="single" w:sz="4" w:space="0" w:color="auto"/>
            </w:tcBorders>
          </w:tcPr>
          <w:p w:rsidR="009B5224" w:rsidRPr="009B5224" w:rsidRDefault="009B5224" w:rsidP="00B11F17">
            <w:pPr>
              <w:spacing w:after="0" w:line="240" w:lineRule="auto"/>
              <w:jc w:val="center"/>
              <w:rPr>
                <w:rFonts w:eastAsia="Times New Roman"/>
                <w:b/>
                <w:color w:val="000000"/>
                <w:sz w:val="20"/>
                <w:szCs w:val="20"/>
                <w:lang w:eastAsia="lt-LT"/>
              </w:rPr>
            </w:pPr>
          </w:p>
        </w:tc>
      </w:tr>
      <w:tr w:rsidR="009B5224" w:rsidTr="00C90ABA">
        <w:trPr>
          <w:trHeight w:val="60"/>
          <w:jc w:val="center"/>
        </w:trPr>
        <w:tc>
          <w:tcPr>
            <w:tcW w:w="7679" w:type="dxa"/>
            <w:gridSpan w:val="6"/>
            <w:tcBorders>
              <w:top w:val="single" w:sz="4" w:space="0" w:color="auto"/>
              <w:left w:val="single" w:sz="4" w:space="0" w:color="auto"/>
              <w:bottom w:val="single" w:sz="4" w:space="0" w:color="auto"/>
              <w:right w:val="single" w:sz="4" w:space="0" w:color="auto"/>
            </w:tcBorders>
            <w:noWrap/>
            <w:vAlign w:val="center"/>
          </w:tcPr>
          <w:p w:rsidR="009B5224" w:rsidRPr="009B5224" w:rsidRDefault="009B5224" w:rsidP="009B5224">
            <w:pPr>
              <w:spacing w:after="0" w:line="240" w:lineRule="auto"/>
              <w:jc w:val="right"/>
              <w:rPr>
                <w:rFonts w:eastAsia="Times New Roman"/>
                <w:b/>
                <w:color w:val="000000"/>
                <w:sz w:val="20"/>
                <w:szCs w:val="20"/>
                <w:lang w:eastAsia="lt-LT"/>
              </w:rPr>
            </w:pPr>
            <w:r w:rsidRPr="009B5224">
              <w:rPr>
                <w:rFonts w:eastAsia="Times New Roman"/>
                <w:b/>
                <w:color w:val="000000"/>
                <w:sz w:val="20"/>
                <w:szCs w:val="20"/>
                <w:lang w:eastAsia="lt-LT"/>
              </w:rPr>
              <w:t>Suma su PVM</w:t>
            </w:r>
          </w:p>
        </w:tc>
        <w:tc>
          <w:tcPr>
            <w:tcW w:w="1304" w:type="dxa"/>
            <w:tcBorders>
              <w:top w:val="single" w:sz="4" w:space="0" w:color="auto"/>
              <w:left w:val="single" w:sz="4" w:space="0" w:color="auto"/>
              <w:bottom w:val="single" w:sz="4" w:space="0" w:color="auto"/>
              <w:right w:val="single" w:sz="4" w:space="0" w:color="auto"/>
            </w:tcBorders>
          </w:tcPr>
          <w:p w:rsidR="009B5224" w:rsidRDefault="009B5224" w:rsidP="00B11F17">
            <w:pPr>
              <w:spacing w:after="0" w:line="240" w:lineRule="auto"/>
              <w:jc w:val="center"/>
              <w:rPr>
                <w:rFonts w:eastAsia="Times New Roman"/>
                <w:color w:val="000000"/>
                <w:sz w:val="20"/>
                <w:szCs w:val="20"/>
                <w:lang w:eastAsia="lt-LT"/>
              </w:rPr>
            </w:pPr>
          </w:p>
        </w:tc>
      </w:tr>
    </w:tbl>
    <w:p w:rsidR="00576450" w:rsidRDefault="00576450" w:rsidP="00576450">
      <w:pPr>
        <w:spacing w:after="0" w:line="240" w:lineRule="auto"/>
        <w:rPr>
          <w:rFonts w:eastAsiaTheme="minorHAnsi"/>
          <w:b/>
          <w:sz w:val="20"/>
          <w:szCs w:val="20"/>
        </w:rPr>
      </w:pPr>
    </w:p>
    <w:p w:rsidR="00576450" w:rsidRDefault="00576450" w:rsidP="00B715AF">
      <w:pPr>
        <w:spacing w:after="0" w:line="240" w:lineRule="auto"/>
        <w:jc w:val="both"/>
        <w:rPr>
          <w:b/>
          <w:sz w:val="20"/>
          <w:szCs w:val="20"/>
        </w:rPr>
      </w:pPr>
      <w:r>
        <w:rPr>
          <w:b/>
          <w:sz w:val="20"/>
          <w:szCs w:val="20"/>
        </w:rPr>
        <w:t>*Paslaugos PVM neapmokestinamos pagal Lietuvos Respublikos pridėtinės vertės mokesčio įstatymo 20 str. (</w:t>
      </w:r>
      <w:r>
        <w:rPr>
          <w:b/>
          <w:i/>
          <w:iCs/>
          <w:sz w:val="20"/>
          <w:szCs w:val="20"/>
        </w:rPr>
        <w:t>asmens sveikatos priežiūros paslaugos PVM neapmokestinamos</w:t>
      </w:r>
      <w:r>
        <w:rPr>
          <w:b/>
          <w:sz w:val="20"/>
          <w:szCs w:val="20"/>
        </w:rPr>
        <w:t>). Pasikeitus Lietuvos Respublikos teisės aktams, reglamentuojantiems paslaugų apmokestinimą PVM, paslaugų fiksuoti įkainiai bus indeksuojami koeficientu, atitinkančiu PVM pasikeitimą.</w:t>
      </w:r>
    </w:p>
    <w:p w:rsidR="00576450" w:rsidRDefault="00576450" w:rsidP="00B715AF">
      <w:pPr>
        <w:spacing w:after="0" w:line="240" w:lineRule="auto"/>
        <w:jc w:val="both"/>
        <w:rPr>
          <w:b/>
          <w:sz w:val="20"/>
          <w:szCs w:val="20"/>
        </w:rPr>
      </w:pPr>
      <w:r>
        <w:rPr>
          <w:b/>
          <w:sz w:val="20"/>
          <w:szCs w:val="20"/>
        </w:rPr>
        <w:t xml:space="preserve">Į pateiktas kainas įeina visos Paslaugų teikėjo išlaidos ir visi mokesčiai, taip pat perkančiosios organizacijos aprūpinimas visomis priemonėmis kraujo </w:t>
      </w:r>
      <w:proofErr w:type="spellStart"/>
      <w:r>
        <w:rPr>
          <w:b/>
          <w:sz w:val="20"/>
          <w:szCs w:val="20"/>
        </w:rPr>
        <w:t>ėminių</w:t>
      </w:r>
      <w:proofErr w:type="spellEnd"/>
      <w:r>
        <w:rPr>
          <w:b/>
          <w:sz w:val="20"/>
          <w:szCs w:val="20"/>
        </w:rPr>
        <w:t xml:space="preserve"> paėmimui, </w:t>
      </w:r>
      <w:proofErr w:type="spellStart"/>
      <w:r>
        <w:rPr>
          <w:b/>
          <w:sz w:val="20"/>
          <w:szCs w:val="20"/>
        </w:rPr>
        <w:t>t.y</w:t>
      </w:r>
      <w:proofErr w:type="spellEnd"/>
      <w:r>
        <w:rPr>
          <w:b/>
          <w:sz w:val="20"/>
          <w:szCs w:val="20"/>
        </w:rPr>
        <w:t>. mėgintuvėliais, adatomis, taip pat mikrobiologinių pasėlių mėginių paėmimui, jų stabilumo ir transportavimo užtikrinimui, temperatūrinį režimą palaikančiais transportavimo krepšiais ar kitomis papildomomis priemonėmis, skirtomis mėginių transportavimui.</w:t>
      </w:r>
    </w:p>
    <w:p w:rsidR="00576450" w:rsidRDefault="00576450" w:rsidP="00B715AF">
      <w:pPr>
        <w:tabs>
          <w:tab w:val="left" w:pos="0"/>
        </w:tabs>
        <w:spacing w:after="0" w:line="240" w:lineRule="auto"/>
        <w:jc w:val="both"/>
        <w:rPr>
          <w:b/>
          <w:sz w:val="20"/>
          <w:szCs w:val="20"/>
        </w:rPr>
      </w:pPr>
      <w:r>
        <w:rPr>
          <w:b/>
          <w:sz w:val="20"/>
          <w:szCs w:val="20"/>
        </w:rPr>
        <w:t>4 lentelė. Tiekėjo patvirtinimas, jog siūlomos paslaugos visiškai atitinka pirkimo dokumentuose nurodytus reikalavimus ir jų savybės tokios: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2977"/>
        <w:gridCol w:w="1418"/>
      </w:tblGrid>
      <w:tr w:rsidR="00576450" w:rsidTr="00576450">
        <w:tc>
          <w:tcPr>
            <w:tcW w:w="675"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 w:val="22"/>
              </w:rPr>
            </w:pPr>
            <w:r>
              <w:rPr>
                <w:sz w:val="22"/>
              </w:rPr>
              <w:t>Eil.</w:t>
            </w:r>
          </w:p>
          <w:p w:rsidR="00576450" w:rsidRDefault="00576450" w:rsidP="00B715AF">
            <w:pPr>
              <w:spacing w:after="0" w:line="240" w:lineRule="auto"/>
              <w:rPr>
                <w:sz w:val="22"/>
              </w:rPr>
            </w:pPr>
            <w:r>
              <w:rPr>
                <w:sz w:val="22"/>
              </w:rPr>
              <w:t>Nr.</w:t>
            </w:r>
          </w:p>
        </w:tc>
        <w:tc>
          <w:tcPr>
            <w:tcW w:w="4536"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jc w:val="center"/>
              <w:rPr>
                <w:sz w:val="22"/>
              </w:rPr>
            </w:pPr>
            <w:r>
              <w:rPr>
                <w:sz w:val="22"/>
              </w:rPr>
              <w:t>Paslaugų kokybės ir efektyvumo sudedamoji dalis</w:t>
            </w:r>
          </w:p>
        </w:tc>
        <w:tc>
          <w:tcPr>
            <w:tcW w:w="2977"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jc w:val="center"/>
              <w:rPr>
                <w:sz w:val="22"/>
              </w:rPr>
            </w:pPr>
            <w:r>
              <w:rPr>
                <w:sz w:val="22"/>
              </w:rPr>
              <w:t>Tiekėjo teikiamų paslaugų kokybės ir efektyvumo sudedamąją dalį apibrėžiantys tikslūs duomenys ir įrodymai</w:t>
            </w:r>
          </w:p>
          <w:p w:rsidR="00576450" w:rsidRDefault="00576450" w:rsidP="00B715AF">
            <w:pPr>
              <w:spacing w:after="0" w:line="240" w:lineRule="auto"/>
              <w:jc w:val="center"/>
              <w:rPr>
                <w:sz w:val="22"/>
              </w:rPr>
            </w:pPr>
            <w:r>
              <w:rPr>
                <w:sz w:val="22"/>
              </w:rPr>
              <w:lastRenderedPageBreak/>
              <w:t>(pildo tiekėjas)</w:t>
            </w:r>
          </w:p>
        </w:tc>
        <w:tc>
          <w:tcPr>
            <w:tcW w:w="1418"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jc w:val="center"/>
              <w:rPr>
                <w:sz w:val="22"/>
              </w:rPr>
            </w:pPr>
            <w:r>
              <w:rPr>
                <w:sz w:val="22"/>
              </w:rPr>
              <w:lastRenderedPageBreak/>
              <w:t xml:space="preserve">Balų </w:t>
            </w:r>
          </w:p>
          <w:p w:rsidR="00576450" w:rsidRDefault="00576450" w:rsidP="00B715AF">
            <w:pPr>
              <w:spacing w:after="0" w:line="240" w:lineRule="auto"/>
              <w:jc w:val="center"/>
              <w:rPr>
                <w:sz w:val="22"/>
              </w:rPr>
            </w:pPr>
            <w:r>
              <w:rPr>
                <w:sz w:val="22"/>
              </w:rPr>
              <w:t>skaičius</w:t>
            </w:r>
          </w:p>
          <w:p w:rsidR="00576450" w:rsidRDefault="00576450" w:rsidP="00B715AF">
            <w:pPr>
              <w:spacing w:after="0" w:line="240" w:lineRule="auto"/>
              <w:jc w:val="center"/>
              <w:rPr>
                <w:sz w:val="22"/>
              </w:rPr>
            </w:pPr>
            <w:r>
              <w:rPr>
                <w:sz w:val="22"/>
              </w:rPr>
              <w:lastRenderedPageBreak/>
              <w:t>(pildo Perkančioji organizacija)</w:t>
            </w:r>
          </w:p>
        </w:tc>
      </w:tr>
      <w:tr w:rsidR="00576450" w:rsidTr="00576450">
        <w:tc>
          <w:tcPr>
            <w:tcW w:w="675"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 w:val="22"/>
              </w:rPr>
            </w:pPr>
            <w:r>
              <w:rPr>
                <w:sz w:val="22"/>
              </w:rPr>
              <w:lastRenderedPageBreak/>
              <w:t>1.</w:t>
            </w:r>
          </w:p>
        </w:tc>
        <w:tc>
          <w:tcPr>
            <w:tcW w:w="4536"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rPr>
                <w:sz w:val="22"/>
              </w:rPr>
            </w:pPr>
            <w:r>
              <w:rPr>
                <w:sz w:val="22"/>
                <w:lang w:eastAsia="lt-LT"/>
              </w:rPr>
              <w:t>Kapiliarinio kraujo paėmimas prie ligonio lovos</w:t>
            </w:r>
          </w:p>
        </w:tc>
        <w:tc>
          <w:tcPr>
            <w:tcW w:w="2977"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center"/>
              <w:rPr>
                <w:sz w:val="22"/>
              </w:rPr>
            </w:pPr>
          </w:p>
        </w:tc>
        <w:tc>
          <w:tcPr>
            <w:tcW w:w="1418"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center"/>
              <w:rPr>
                <w:sz w:val="22"/>
              </w:rPr>
            </w:pPr>
          </w:p>
        </w:tc>
      </w:tr>
      <w:tr w:rsidR="00576450" w:rsidTr="00576450">
        <w:tc>
          <w:tcPr>
            <w:tcW w:w="675"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jc w:val="both"/>
              <w:rPr>
                <w:sz w:val="22"/>
              </w:rPr>
            </w:pPr>
            <w:r>
              <w:rPr>
                <w:sz w:val="22"/>
              </w:rPr>
              <w:t>2.</w:t>
            </w:r>
          </w:p>
        </w:tc>
        <w:tc>
          <w:tcPr>
            <w:tcW w:w="4536"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contextualSpacing/>
              <w:rPr>
                <w:rFonts w:eastAsia="Times New Roman"/>
                <w:bCs/>
                <w:sz w:val="22"/>
                <w:lang w:eastAsia="lt-LT"/>
              </w:rPr>
            </w:pPr>
            <w:r>
              <w:rPr>
                <w:rFonts w:eastAsia="Times New Roman"/>
                <w:bCs/>
                <w:sz w:val="22"/>
                <w:lang w:eastAsia="lt-LT"/>
              </w:rPr>
              <w:t>Ypač skubių tyrimų atlikimo ir atsakymų pateikimo laikas</w:t>
            </w:r>
          </w:p>
          <w:p w:rsidR="00576450" w:rsidRDefault="00576450" w:rsidP="00B715AF">
            <w:pPr>
              <w:spacing w:after="0" w:line="240" w:lineRule="auto"/>
              <w:jc w:val="both"/>
              <w:rPr>
                <w:bCs/>
                <w:sz w:val="22"/>
                <w:lang w:eastAsia="lt-LT"/>
              </w:rPr>
            </w:pPr>
            <w:r>
              <w:rPr>
                <w:bCs/>
                <w:sz w:val="22"/>
                <w:lang w:eastAsia="lt-LT"/>
              </w:rPr>
              <w:t>(nuo kraujo mėginio iš paciento paėmimo)</w:t>
            </w:r>
          </w:p>
          <w:p w:rsidR="00576450" w:rsidRDefault="00576450" w:rsidP="00B715AF">
            <w:pPr>
              <w:spacing w:after="0" w:line="240" w:lineRule="auto"/>
              <w:contextualSpacing/>
              <w:rPr>
                <w:rFonts w:eastAsia="Times New Roman"/>
                <w:bCs/>
                <w:sz w:val="22"/>
                <w:lang w:eastAsia="lt-LT"/>
              </w:rPr>
            </w:pPr>
          </w:p>
        </w:tc>
        <w:tc>
          <w:tcPr>
            <w:tcW w:w="2977"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 w:val="22"/>
              </w:rPr>
            </w:pPr>
          </w:p>
          <w:p w:rsidR="00576450" w:rsidRDefault="00576450" w:rsidP="00B715AF">
            <w:pPr>
              <w:spacing w:after="0" w:line="240" w:lineRule="auto"/>
              <w:jc w:val="both"/>
              <w:rPr>
                <w:sz w:val="22"/>
              </w:rPr>
            </w:pPr>
          </w:p>
        </w:tc>
        <w:tc>
          <w:tcPr>
            <w:tcW w:w="1418"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 w:val="22"/>
              </w:rPr>
            </w:pPr>
          </w:p>
        </w:tc>
      </w:tr>
      <w:tr w:rsidR="00576450" w:rsidTr="00576450">
        <w:tc>
          <w:tcPr>
            <w:tcW w:w="675"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jc w:val="both"/>
              <w:rPr>
                <w:sz w:val="22"/>
              </w:rPr>
            </w:pPr>
            <w:r>
              <w:rPr>
                <w:sz w:val="22"/>
              </w:rPr>
              <w:t>3.</w:t>
            </w:r>
          </w:p>
        </w:tc>
        <w:tc>
          <w:tcPr>
            <w:tcW w:w="4536"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contextualSpacing/>
              <w:rPr>
                <w:rFonts w:eastAsia="Times New Roman"/>
                <w:bCs/>
                <w:sz w:val="22"/>
                <w:lang w:eastAsia="lt-LT"/>
              </w:rPr>
            </w:pPr>
            <w:r>
              <w:rPr>
                <w:rFonts w:eastAsia="Times New Roman"/>
                <w:bCs/>
                <w:sz w:val="22"/>
                <w:lang w:eastAsia="lt-LT"/>
              </w:rPr>
              <w:t>Skubių (</w:t>
            </w:r>
            <w:proofErr w:type="spellStart"/>
            <w:r>
              <w:rPr>
                <w:rFonts w:eastAsia="Times New Roman"/>
                <w:bCs/>
                <w:sz w:val="22"/>
                <w:lang w:eastAsia="lt-LT"/>
              </w:rPr>
              <w:t>cito</w:t>
            </w:r>
            <w:proofErr w:type="spellEnd"/>
            <w:r>
              <w:rPr>
                <w:rFonts w:eastAsia="Times New Roman"/>
                <w:bCs/>
                <w:sz w:val="22"/>
                <w:lang w:eastAsia="lt-LT"/>
              </w:rPr>
              <w:t>) tyrimų atlikimo ir atsakymų pateikimo laikas</w:t>
            </w:r>
          </w:p>
          <w:p w:rsidR="00576450" w:rsidRDefault="00576450" w:rsidP="00B715AF">
            <w:pPr>
              <w:spacing w:after="0" w:line="240" w:lineRule="auto"/>
              <w:jc w:val="both"/>
              <w:rPr>
                <w:bCs/>
                <w:color w:val="FF0000"/>
                <w:sz w:val="22"/>
                <w:lang w:eastAsia="lt-LT"/>
              </w:rPr>
            </w:pPr>
            <w:r>
              <w:rPr>
                <w:bCs/>
                <w:sz w:val="22"/>
                <w:lang w:eastAsia="lt-LT"/>
              </w:rPr>
              <w:t>(nuo kraujo mėginio iš paciento paėmimo)</w:t>
            </w:r>
          </w:p>
          <w:p w:rsidR="00576450" w:rsidRDefault="00576450" w:rsidP="00B715AF">
            <w:pPr>
              <w:spacing w:after="0" w:line="240" w:lineRule="auto"/>
              <w:jc w:val="both"/>
              <w:rPr>
                <w:sz w:val="22"/>
              </w:rPr>
            </w:pPr>
          </w:p>
        </w:tc>
        <w:tc>
          <w:tcPr>
            <w:tcW w:w="2977"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 w:val="22"/>
              </w:rPr>
            </w:pPr>
          </w:p>
          <w:p w:rsidR="00576450" w:rsidRDefault="00576450" w:rsidP="00B715AF">
            <w:pPr>
              <w:spacing w:after="0" w:line="240" w:lineRule="auto"/>
              <w:jc w:val="both"/>
              <w:rPr>
                <w:sz w:val="22"/>
              </w:rPr>
            </w:pPr>
          </w:p>
          <w:p w:rsidR="00576450" w:rsidRDefault="00576450" w:rsidP="00B715AF">
            <w:pPr>
              <w:spacing w:after="0" w:line="240" w:lineRule="auto"/>
              <w:jc w:val="both"/>
              <w:rPr>
                <w:sz w:val="22"/>
              </w:rPr>
            </w:pPr>
          </w:p>
        </w:tc>
        <w:tc>
          <w:tcPr>
            <w:tcW w:w="1418"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 w:val="22"/>
              </w:rPr>
            </w:pPr>
          </w:p>
        </w:tc>
      </w:tr>
      <w:tr w:rsidR="00576450" w:rsidTr="00576450">
        <w:tc>
          <w:tcPr>
            <w:tcW w:w="675"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jc w:val="both"/>
              <w:rPr>
                <w:sz w:val="22"/>
              </w:rPr>
            </w:pPr>
            <w:r>
              <w:rPr>
                <w:sz w:val="22"/>
              </w:rPr>
              <w:t>4.</w:t>
            </w:r>
          </w:p>
        </w:tc>
        <w:tc>
          <w:tcPr>
            <w:tcW w:w="4536" w:type="dxa"/>
            <w:tcBorders>
              <w:top w:val="single" w:sz="4" w:space="0" w:color="auto"/>
              <w:left w:val="single" w:sz="4" w:space="0" w:color="auto"/>
              <w:bottom w:val="single" w:sz="4" w:space="0" w:color="auto"/>
              <w:right w:val="single" w:sz="4" w:space="0" w:color="auto"/>
            </w:tcBorders>
            <w:hideMark/>
          </w:tcPr>
          <w:p w:rsidR="00576450" w:rsidRDefault="00576450" w:rsidP="00B715AF">
            <w:pPr>
              <w:spacing w:after="0" w:line="240" w:lineRule="auto"/>
              <w:contextualSpacing/>
              <w:rPr>
                <w:bCs/>
                <w:sz w:val="22"/>
                <w:lang w:eastAsia="lt-LT" w:bidi="en-US"/>
              </w:rPr>
            </w:pPr>
            <w:r>
              <w:rPr>
                <w:bCs/>
                <w:sz w:val="22"/>
                <w:lang w:eastAsia="lt-LT"/>
              </w:rPr>
              <w:t>Kitų, išskyrus</w:t>
            </w:r>
            <w:r>
              <w:rPr>
                <w:sz w:val="22"/>
                <w:lang w:eastAsia="lt-LT"/>
              </w:rPr>
              <w:t xml:space="preserve"> mikrobiologinius ir </w:t>
            </w:r>
            <w:proofErr w:type="spellStart"/>
            <w:r>
              <w:rPr>
                <w:sz w:val="22"/>
                <w:lang w:eastAsia="lt-LT"/>
              </w:rPr>
              <w:t>cito</w:t>
            </w:r>
            <w:proofErr w:type="spellEnd"/>
            <w:r>
              <w:rPr>
                <w:bCs/>
                <w:sz w:val="22"/>
                <w:lang w:eastAsia="lt-LT"/>
              </w:rPr>
              <w:t xml:space="preserve">, tyrimų atlikimo </w:t>
            </w:r>
            <w:r>
              <w:rPr>
                <w:rFonts w:eastAsia="Times New Roman"/>
                <w:bCs/>
                <w:sz w:val="22"/>
                <w:lang w:eastAsia="lt-LT"/>
              </w:rPr>
              <w:t xml:space="preserve">ir atsakymų pateikimo laikas </w:t>
            </w:r>
            <w:r>
              <w:rPr>
                <w:bCs/>
                <w:sz w:val="22"/>
                <w:lang w:eastAsia="lt-LT"/>
              </w:rPr>
              <w:t>(nuo kraujo mėginio iš paciento paėmimo)</w:t>
            </w:r>
          </w:p>
        </w:tc>
        <w:tc>
          <w:tcPr>
            <w:tcW w:w="2977"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 w:val="22"/>
              </w:rPr>
            </w:pPr>
          </w:p>
          <w:p w:rsidR="00576450" w:rsidRDefault="00576450" w:rsidP="00B715AF">
            <w:pPr>
              <w:spacing w:after="0" w:line="240" w:lineRule="auto"/>
              <w:jc w:val="both"/>
              <w:rPr>
                <w:sz w:val="22"/>
              </w:rPr>
            </w:pPr>
          </w:p>
        </w:tc>
        <w:tc>
          <w:tcPr>
            <w:tcW w:w="1418"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 w:val="22"/>
              </w:rPr>
            </w:pPr>
          </w:p>
        </w:tc>
      </w:tr>
    </w:tbl>
    <w:p w:rsidR="00576450" w:rsidRDefault="00576450" w:rsidP="00B715AF">
      <w:pPr>
        <w:pBdr>
          <w:top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Cs w:val="24"/>
        </w:rPr>
      </w:pPr>
    </w:p>
    <w:p w:rsidR="00576450" w:rsidRDefault="00576450" w:rsidP="00B715AF">
      <w:pPr>
        <w:pBdr>
          <w:top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szCs w:val="24"/>
        </w:rPr>
      </w:pPr>
      <w:r>
        <w:rPr>
          <w:szCs w:val="24"/>
        </w:rPr>
        <w:t>4. Pasiūlymas galioja 90 dienų nuo pasiūlymų pateikimo termino pabaigos</w:t>
      </w:r>
      <w:r>
        <w:rPr>
          <w:i/>
          <w:szCs w:val="24"/>
        </w:rPr>
        <w:t>.</w:t>
      </w:r>
    </w:p>
    <w:p w:rsidR="00576450" w:rsidRDefault="00576450" w:rsidP="00B715AF">
      <w:pPr>
        <w:pBdr>
          <w:top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szCs w:val="24"/>
        </w:rPr>
      </w:pPr>
      <w:r>
        <w:rPr>
          <w:szCs w:val="24"/>
        </w:rPr>
        <w:t>5. Kartu su pasiūlymu pateikiami šie dokumentai:</w:t>
      </w:r>
    </w:p>
    <w:p w:rsidR="00576450" w:rsidRDefault="00576450" w:rsidP="00B715AF">
      <w:pPr>
        <w:pBdr>
          <w:top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b/>
          <w:sz w:val="20"/>
          <w:szCs w:val="20"/>
        </w:rPr>
      </w:pPr>
      <w:r>
        <w:rPr>
          <w:b/>
          <w:sz w:val="20"/>
          <w:szCs w:val="20"/>
        </w:rPr>
        <w:t>5 lentelė. „Su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54"/>
      </w:tblGrid>
      <w:tr w:rsidR="00576450" w:rsidTr="00576450">
        <w:tc>
          <w:tcPr>
            <w:tcW w:w="675" w:type="dxa"/>
            <w:tcBorders>
              <w:top w:val="single" w:sz="4" w:space="0" w:color="auto"/>
              <w:left w:val="single" w:sz="4" w:space="0" w:color="auto"/>
              <w:bottom w:val="single" w:sz="4" w:space="0" w:color="auto"/>
              <w:right w:val="single" w:sz="4" w:space="0" w:color="auto"/>
            </w:tcBorders>
            <w:vAlign w:val="center"/>
            <w:hideMark/>
          </w:tcPr>
          <w:p w:rsidR="00576450" w:rsidRDefault="00576450" w:rsidP="00B715AF">
            <w:pPr>
              <w:widowControl w:val="0"/>
              <w:spacing w:after="0" w:line="240" w:lineRule="auto"/>
              <w:jc w:val="center"/>
              <w:rPr>
                <w:szCs w:val="24"/>
              </w:rPr>
            </w:pPr>
            <w:proofErr w:type="spellStart"/>
            <w:r>
              <w:rPr>
                <w:szCs w:val="24"/>
              </w:rPr>
              <w:t>Eil.Nr</w:t>
            </w:r>
            <w:proofErr w:type="spellEnd"/>
            <w:r>
              <w:rPr>
                <w:szCs w:val="24"/>
              </w:rPr>
              <w:t>.</w:t>
            </w:r>
          </w:p>
        </w:tc>
        <w:tc>
          <w:tcPr>
            <w:tcW w:w="6518" w:type="dxa"/>
            <w:tcBorders>
              <w:top w:val="single" w:sz="4" w:space="0" w:color="auto"/>
              <w:left w:val="single" w:sz="4" w:space="0" w:color="auto"/>
              <w:bottom w:val="single" w:sz="4" w:space="0" w:color="auto"/>
              <w:right w:val="single" w:sz="4" w:space="0" w:color="auto"/>
            </w:tcBorders>
            <w:vAlign w:val="center"/>
            <w:hideMark/>
          </w:tcPr>
          <w:p w:rsidR="00576450" w:rsidRDefault="00576450" w:rsidP="00B715AF">
            <w:pPr>
              <w:widowControl w:val="0"/>
              <w:spacing w:after="0" w:line="240" w:lineRule="auto"/>
              <w:jc w:val="center"/>
              <w:rPr>
                <w:szCs w:val="24"/>
              </w:rPr>
            </w:pPr>
            <w:r>
              <w:rPr>
                <w:szCs w:val="24"/>
              </w:rPr>
              <w:t>Pateiktų dokumentų pavadinimas</w:t>
            </w:r>
          </w:p>
        </w:tc>
        <w:tc>
          <w:tcPr>
            <w:tcW w:w="2554" w:type="dxa"/>
            <w:tcBorders>
              <w:top w:val="single" w:sz="4" w:space="0" w:color="auto"/>
              <w:left w:val="single" w:sz="4" w:space="0" w:color="auto"/>
              <w:bottom w:val="single" w:sz="4" w:space="0" w:color="auto"/>
              <w:right w:val="single" w:sz="4" w:space="0" w:color="auto"/>
            </w:tcBorders>
            <w:vAlign w:val="center"/>
            <w:hideMark/>
          </w:tcPr>
          <w:p w:rsidR="00576450" w:rsidRDefault="00576450" w:rsidP="00B715AF">
            <w:pPr>
              <w:widowControl w:val="0"/>
              <w:spacing w:after="0" w:line="240" w:lineRule="auto"/>
              <w:jc w:val="center"/>
              <w:rPr>
                <w:szCs w:val="24"/>
              </w:rPr>
            </w:pPr>
            <w:r>
              <w:rPr>
                <w:szCs w:val="24"/>
              </w:rPr>
              <w:t>Dokumento puslapių skaičius</w:t>
            </w:r>
          </w:p>
        </w:tc>
      </w:tr>
      <w:tr w:rsidR="00576450" w:rsidTr="00576450">
        <w:tc>
          <w:tcPr>
            <w:tcW w:w="675"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c>
          <w:tcPr>
            <w:tcW w:w="6518" w:type="dxa"/>
            <w:tcBorders>
              <w:top w:val="single" w:sz="4" w:space="0" w:color="auto"/>
              <w:left w:val="single" w:sz="4" w:space="0" w:color="auto"/>
              <w:bottom w:val="single" w:sz="4" w:space="0" w:color="auto"/>
              <w:right w:val="single" w:sz="4" w:space="0" w:color="auto"/>
            </w:tcBorders>
          </w:tcPr>
          <w:p w:rsidR="00576450" w:rsidRDefault="00576450" w:rsidP="00B715AF">
            <w:pPr>
              <w:widowControl w:val="0"/>
              <w:spacing w:after="0" w:line="240" w:lineRule="auto"/>
              <w:jc w:val="both"/>
              <w:rPr>
                <w:szCs w:val="24"/>
              </w:rPr>
            </w:pPr>
          </w:p>
        </w:tc>
        <w:tc>
          <w:tcPr>
            <w:tcW w:w="2554" w:type="dxa"/>
            <w:tcBorders>
              <w:top w:val="single" w:sz="4" w:space="0" w:color="auto"/>
              <w:left w:val="single" w:sz="4" w:space="0" w:color="auto"/>
              <w:bottom w:val="single" w:sz="4" w:space="0" w:color="auto"/>
              <w:right w:val="single" w:sz="4" w:space="0" w:color="auto"/>
            </w:tcBorders>
          </w:tcPr>
          <w:p w:rsidR="00576450" w:rsidRDefault="00576450" w:rsidP="00B715AF">
            <w:pPr>
              <w:widowControl w:val="0"/>
              <w:spacing w:after="0" w:line="240" w:lineRule="auto"/>
              <w:jc w:val="both"/>
              <w:rPr>
                <w:szCs w:val="24"/>
              </w:rPr>
            </w:pPr>
          </w:p>
        </w:tc>
      </w:tr>
      <w:tr w:rsidR="00576450" w:rsidTr="00576450">
        <w:tc>
          <w:tcPr>
            <w:tcW w:w="675"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c>
          <w:tcPr>
            <w:tcW w:w="6518" w:type="dxa"/>
            <w:tcBorders>
              <w:top w:val="single" w:sz="4" w:space="0" w:color="auto"/>
              <w:left w:val="single" w:sz="4" w:space="0" w:color="auto"/>
              <w:bottom w:val="single" w:sz="4" w:space="0" w:color="auto"/>
              <w:right w:val="single" w:sz="4" w:space="0" w:color="auto"/>
            </w:tcBorders>
          </w:tcPr>
          <w:p w:rsidR="00576450" w:rsidRDefault="00576450" w:rsidP="00B715AF">
            <w:pPr>
              <w:widowControl w:val="0"/>
              <w:tabs>
                <w:tab w:val="left" w:pos="1296"/>
                <w:tab w:val="center" w:pos="4153"/>
                <w:tab w:val="right" w:pos="8306"/>
              </w:tabs>
              <w:spacing w:after="0" w:line="240" w:lineRule="auto"/>
              <w:jc w:val="both"/>
              <w:rPr>
                <w:szCs w:val="24"/>
                <w:lang w:eastAsia="lt-LT"/>
              </w:rPr>
            </w:pPr>
          </w:p>
        </w:tc>
        <w:tc>
          <w:tcPr>
            <w:tcW w:w="2554" w:type="dxa"/>
            <w:tcBorders>
              <w:top w:val="single" w:sz="4" w:space="0" w:color="auto"/>
              <w:left w:val="single" w:sz="4" w:space="0" w:color="auto"/>
              <w:bottom w:val="single" w:sz="4" w:space="0" w:color="auto"/>
              <w:right w:val="single" w:sz="4" w:space="0" w:color="auto"/>
            </w:tcBorders>
          </w:tcPr>
          <w:p w:rsidR="00576450" w:rsidRDefault="00576450" w:rsidP="00B715AF">
            <w:pPr>
              <w:widowControl w:val="0"/>
              <w:spacing w:after="0" w:line="240" w:lineRule="auto"/>
              <w:jc w:val="both"/>
              <w:rPr>
                <w:szCs w:val="24"/>
              </w:rPr>
            </w:pPr>
          </w:p>
        </w:tc>
      </w:tr>
    </w:tbl>
    <w:p w:rsidR="00576450" w:rsidRDefault="00576450" w:rsidP="00B715AF">
      <w:pPr>
        <w:spacing w:after="0" w:line="240" w:lineRule="auto"/>
        <w:jc w:val="both"/>
        <w:rPr>
          <w:szCs w:val="24"/>
        </w:rPr>
      </w:pPr>
    </w:p>
    <w:tbl>
      <w:tblPr>
        <w:tblW w:w="0" w:type="auto"/>
        <w:tblLayout w:type="fixed"/>
        <w:tblLook w:val="01E0" w:firstRow="1" w:lastRow="1" w:firstColumn="1" w:lastColumn="1" w:noHBand="0" w:noVBand="0"/>
      </w:tblPr>
      <w:tblGrid>
        <w:gridCol w:w="9828"/>
      </w:tblGrid>
      <w:tr w:rsidR="00576450" w:rsidTr="00576450">
        <w:trPr>
          <w:trHeight w:val="324"/>
        </w:trPr>
        <w:tc>
          <w:tcPr>
            <w:tcW w:w="9828" w:type="dxa"/>
            <w:hideMark/>
          </w:tcPr>
          <w:p w:rsidR="00576450" w:rsidRDefault="00576450" w:rsidP="00B715AF">
            <w:pPr>
              <w:spacing w:after="0" w:line="240" w:lineRule="auto"/>
              <w:ind w:firstLine="567"/>
              <w:jc w:val="both"/>
              <w:rPr>
                <w:szCs w:val="24"/>
              </w:rPr>
            </w:pPr>
            <w:r>
              <w:rPr>
                <w:szCs w:val="24"/>
              </w:rPr>
              <w:t>6. Ši pasiūlyme nurodyta informacija yra konfidenciali</w:t>
            </w:r>
            <w:r>
              <w:rPr>
                <w:b/>
                <w:sz w:val="22"/>
              </w:rPr>
              <w:t>*</w:t>
            </w:r>
            <w:r>
              <w:rPr>
                <w:szCs w:val="24"/>
              </w:rPr>
              <w:t xml:space="preserve">: </w:t>
            </w:r>
          </w:p>
          <w:p w:rsidR="00576450" w:rsidRDefault="00576450" w:rsidP="00B715AF">
            <w:pPr>
              <w:spacing w:after="0" w:line="240" w:lineRule="auto"/>
              <w:jc w:val="both"/>
              <w:rPr>
                <w:b/>
                <w:sz w:val="20"/>
                <w:szCs w:val="20"/>
              </w:rPr>
            </w:pPr>
            <w:r>
              <w:rPr>
                <w:b/>
                <w:sz w:val="20"/>
                <w:szCs w:val="20"/>
              </w:rPr>
              <w:t>6 lentelė.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576450">
              <w:trPr>
                <w:trHeight w:val="989"/>
              </w:trPr>
              <w:tc>
                <w:tcPr>
                  <w:tcW w:w="610" w:type="dxa"/>
                  <w:tcBorders>
                    <w:top w:val="single" w:sz="4" w:space="0" w:color="auto"/>
                    <w:left w:val="single" w:sz="4" w:space="0" w:color="auto"/>
                    <w:bottom w:val="single" w:sz="4" w:space="0" w:color="auto"/>
                    <w:right w:val="single" w:sz="4" w:space="0" w:color="auto"/>
                  </w:tcBorders>
                  <w:vAlign w:val="center"/>
                  <w:hideMark/>
                </w:tcPr>
                <w:p w:rsidR="00576450" w:rsidRDefault="00576450" w:rsidP="00B715AF">
                  <w:pPr>
                    <w:spacing w:after="0" w:line="240" w:lineRule="auto"/>
                    <w:jc w:val="center"/>
                    <w:rPr>
                      <w:szCs w:val="24"/>
                    </w:rPr>
                  </w:pPr>
                  <w:proofErr w:type="spellStart"/>
                  <w:r>
                    <w:t>Eil.Nr</w:t>
                  </w:r>
                  <w:proofErr w:type="spellEnd"/>
                  <w:r>
                    <w:t>.</w:t>
                  </w:r>
                </w:p>
              </w:tc>
              <w:tc>
                <w:tcPr>
                  <w:tcW w:w="4205" w:type="dxa"/>
                  <w:tcBorders>
                    <w:top w:val="single" w:sz="4" w:space="0" w:color="auto"/>
                    <w:left w:val="single" w:sz="4" w:space="0" w:color="auto"/>
                    <w:bottom w:val="single" w:sz="4" w:space="0" w:color="auto"/>
                    <w:right w:val="single" w:sz="4" w:space="0" w:color="auto"/>
                  </w:tcBorders>
                  <w:vAlign w:val="center"/>
                  <w:hideMark/>
                </w:tcPr>
                <w:p w:rsidR="00576450" w:rsidRDefault="00576450" w:rsidP="00B715AF">
                  <w:pPr>
                    <w:spacing w:after="0" w:line="240" w:lineRule="auto"/>
                    <w:jc w:val="center"/>
                    <w:rPr>
                      <w:szCs w:val="24"/>
                    </w:rPr>
                  </w:pPr>
                  <w:r>
                    <w:t>Dokumento, kuriame nurodyta konfidenciali informacija, pavadinimas</w:t>
                  </w:r>
                </w:p>
              </w:tc>
              <w:tc>
                <w:tcPr>
                  <w:tcW w:w="4819" w:type="dxa"/>
                  <w:tcBorders>
                    <w:top w:val="single" w:sz="4" w:space="0" w:color="auto"/>
                    <w:left w:val="single" w:sz="4" w:space="0" w:color="auto"/>
                    <w:bottom w:val="single" w:sz="4" w:space="0" w:color="auto"/>
                    <w:right w:val="single" w:sz="4" w:space="0" w:color="auto"/>
                  </w:tcBorders>
                  <w:vAlign w:val="center"/>
                  <w:hideMark/>
                </w:tcPr>
                <w:p w:rsidR="00576450" w:rsidRDefault="00576450" w:rsidP="00B715AF">
                  <w:pPr>
                    <w:spacing w:after="0" w:line="240" w:lineRule="auto"/>
                    <w:jc w:val="center"/>
                    <w:rPr>
                      <w:szCs w:val="24"/>
                    </w:rPr>
                  </w:pPr>
                  <w:r>
                    <w:t>Dokumento puslapis (-</w:t>
                  </w:r>
                  <w:proofErr w:type="spellStart"/>
                  <w:r>
                    <w:t>iai</w:t>
                  </w:r>
                  <w:proofErr w:type="spellEnd"/>
                  <w:r>
                    <w:t>), kuriuose nurodyta konfidenciali informacija</w:t>
                  </w:r>
                </w:p>
              </w:tc>
            </w:tr>
            <w:tr w:rsidR="00576450">
              <w:trPr>
                <w:trHeight w:val="428"/>
              </w:trPr>
              <w:tc>
                <w:tcPr>
                  <w:tcW w:w="610"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c>
                <w:tcPr>
                  <w:tcW w:w="4205"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c>
                <w:tcPr>
                  <w:tcW w:w="4819"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r w:rsidR="00576450">
              <w:trPr>
                <w:trHeight w:val="428"/>
              </w:trPr>
              <w:tc>
                <w:tcPr>
                  <w:tcW w:w="610"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c>
                <w:tcPr>
                  <w:tcW w:w="4205"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c>
                <w:tcPr>
                  <w:tcW w:w="4819" w:type="dxa"/>
                  <w:tcBorders>
                    <w:top w:val="single" w:sz="4" w:space="0" w:color="auto"/>
                    <w:left w:val="single" w:sz="4" w:space="0" w:color="auto"/>
                    <w:bottom w:val="single" w:sz="4" w:space="0" w:color="auto"/>
                    <w:right w:val="single" w:sz="4" w:space="0" w:color="auto"/>
                  </w:tcBorders>
                </w:tcPr>
                <w:p w:rsidR="00576450" w:rsidRDefault="00576450" w:rsidP="00B715AF">
                  <w:pPr>
                    <w:spacing w:after="0" w:line="240" w:lineRule="auto"/>
                    <w:jc w:val="both"/>
                    <w:rPr>
                      <w:szCs w:val="24"/>
                    </w:rPr>
                  </w:pPr>
                </w:p>
              </w:tc>
            </w:tr>
          </w:tbl>
          <w:p w:rsidR="00576450" w:rsidRDefault="00576450" w:rsidP="00B715AF">
            <w:pPr>
              <w:spacing w:after="0" w:line="240" w:lineRule="auto"/>
              <w:jc w:val="both"/>
              <w:rPr>
                <w:szCs w:val="24"/>
              </w:rPr>
            </w:pPr>
          </w:p>
        </w:tc>
      </w:tr>
    </w:tbl>
    <w:p w:rsidR="00576450" w:rsidRDefault="00576450" w:rsidP="00B715AF">
      <w:pPr>
        <w:spacing w:after="0" w:line="240" w:lineRule="auto"/>
        <w:ind w:firstLine="851"/>
        <w:jc w:val="both"/>
        <w:rPr>
          <w:szCs w:val="24"/>
        </w:rPr>
      </w:pPr>
      <w:r>
        <w:rPr>
          <w:b/>
          <w:sz w:val="22"/>
        </w:rPr>
        <w:t>*</w:t>
      </w:r>
      <w:r>
        <w:rPr>
          <w:szCs w:val="24"/>
        </w:rPr>
        <w:t xml:space="preserve">Tiekėjui nenurodžius, kokia informacija yra konfidenciali, laikoma, kad konfidencialios informacijos pasiūlyme nėra. </w:t>
      </w:r>
      <w:r>
        <w:rPr>
          <w:b/>
          <w:szCs w:val="24"/>
        </w:rPr>
        <w:t>Atkreipiame dėmesį, kad, vadovaujantis Viešųjų pirkimų įstatymo 86 straipsnio 9 dalimi, Perkančioji organizacija laimėjusio dalyvio pasiūlymą, sudarytą pirkimo sutartį, sutarties pakeitimus, išskyrus informaciją, kurios atskleidimas prieštarautų informacijos ir duomenų apsaugą reguliuojantiems</w:t>
      </w:r>
      <w:bookmarkStart w:id="0" w:name="_GoBack"/>
      <w:bookmarkEnd w:id="0"/>
      <w:r>
        <w:rPr>
          <w:b/>
          <w:szCs w:val="24"/>
        </w:rPr>
        <w:t xml:space="preserve">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Todėl prašome aiškiai nurodyti, kurios pasiūlymo dalys yra konfidencialios.</w:t>
      </w:r>
    </w:p>
    <w:p w:rsidR="00576450" w:rsidRDefault="00576450" w:rsidP="00B715AF">
      <w:pPr>
        <w:spacing w:after="0" w:line="240"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76450" w:rsidTr="00576450">
        <w:trPr>
          <w:trHeight w:val="285"/>
        </w:trPr>
        <w:tc>
          <w:tcPr>
            <w:tcW w:w="3284" w:type="dxa"/>
            <w:tcBorders>
              <w:top w:val="nil"/>
              <w:left w:val="nil"/>
              <w:bottom w:val="single" w:sz="4" w:space="0" w:color="auto"/>
              <w:right w:val="nil"/>
            </w:tcBorders>
          </w:tcPr>
          <w:p w:rsidR="00576450" w:rsidRDefault="00576450" w:rsidP="00B715AF">
            <w:pPr>
              <w:spacing w:after="0" w:line="240" w:lineRule="auto"/>
              <w:rPr>
                <w:sz w:val="22"/>
              </w:rPr>
            </w:pPr>
          </w:p>
        </w:tc>
        <w:tc>
          <w:tcPr>
            <w:tcW w:w="604" w:type="dxa"/>
          </w:tcPr>
          <w:p w:rsidR="00576450" w:rsidRDefault="00576450" w:rsidP="00B715AF">
            <w:pPr>
              <w:spacing w:after="0" w:line="240" w:lineRule="auto"/>
              <w:jc w:val="center"/>
              <w:rPr>
                <w:sz w:val="22"/>
              </w:rPr>
            </w:pPr>
          </w:p>
        </w:tc>
        <w:tc>
          <w:tcPr>
            <w:tcW w:w="1980" w:type="dxa"/>
            <w:tcBorders>
              <w:top w:val="nil"/>
              <w:left w:val="nil"/>
              <w:bottom w:val="single" w:sz="4" w:space="0" w:color="auto"/>
              <w:right w:val="nil"/>
            </w:tcBorders>
          </w:tcPr>
          <w:p w:rsidR="00576450" w:rsidRDefault="00576450" w:rsidP="00B715AF">
            <w:pPr>
              <w:spacing w:after="0" w:line="240" w:lineRule="auto"/>
              <w:jc w:val="center"/>
              <w:rPr>
                <w:sz w:val="22"/>
              </w:rPr>
            </w:pPr>
          </w:p>
        </w:tc>
        <w:tc>
          <w:tcPr>
            <w:tcW w:w="701" w:type="dxa"/>
          </w:tcPr>
          <w:p w:rsidR="00576450" w:rsidRDefault="00576450" w:rsidP="00B715AF">
            <w:pPr>
              <w:spacing w:after="0" w:line="240" w:lineRule="auto"/>
              <w:jc w:val="center"/>
              <w:rPr>
                <w:sz w:val="22"/>
              </w:rPr>
            </w:pPr>
          </w:p>
        </w:tc>
        <w:tc>
          <w:tcPr>
            <w:tcW w:w="2611" w:type="dxa"/>
            <w:tcBorders>
              <w:top w:val="nil"/>
              <w:left w:val="nil"/>
              <w:bottom w:val="single" w:sz="4" w:space="0" w:color="auto"/>
              <w:right w:val="nil"/>
            </w:tcBorders>
          </w:tcPr>
          <w:p w:rsidR="00576450" w:rsidRDefault="00576450" w:rsidP="00B715AF">
            <w:pPr>
              <w:spacing w:after="0" w:line="240" w:lineRule="auto"/>
              <w:jc w:val="right"/>
              <w:rPr>
                <w:sz w:val="22"/>
              </w:rPr>
            </w:pPr>
          </w:p>
        </w:tc>
        <w:tc>
          <w:tcPr>
            <w:tcW w:w="648" w:type="dxa"/>
          </w:tcPr>
          <w:p w:rsidR="00576450" w:rsidRDefault="00576450" w:rsidP="00B715AF">
            <w:pPr>
              <w:spacing w:after="0" w:line="240" w:lineRule="auto"/>
              <w:jc w:val="right"/>
              <w:rPr>
                <w:sz w:val="22"/>
              </w:rPr>
            </w:pPr>
          </w:p>
        </w:tc>
      </w:tr>
      <w:tr w:rsidR="00576450" w:rsidTr="00576450">
        <w:trPr>
          <w:trHeight w:val="443"/>
        </w:trPr>
        <w:tc>
          <w:tcPr>
            <w:tcW w:w="3284" w:type="dxa"/>
            <w:tcBorders>
              <w:top w:val="single" w:sz="4" w:space="0" w:color="auto"/>
              <w:left w:val="nil"/>
              <w:bottom w:val="nil"/>
              <w:right w:val="nil"/>
            </w:tcBorders>
            <w:hideMark/>
          </w:tcPr>
          <w:p w:rsidR="00576450" w:rsidRDefault="00576450" w:rsidP="00B715AF">
            <w:pPr>
              <w:snapToGrid w:val="0"/>
              <w:spacing w:after="0" w:line="240" w:lineRule="auto"/>
              <w:jc w:val="center"/>
              <w:rPr>
                <w:position w:val="6"/>
                <w:szCs w:val="24"/>
              </w:rPr>
            </w:pPr>
            <w:r>
              <w:rPr>
                <w:position w:val="6"/>
                <w:szCs w:val="24"/>
              </w:rPr>
              <w:t>(Tiekėjo arba jo įgalioto asmens pareigų pavadinimas)</w:t>
            </w:r>
          </w:p>
        </w:tc>
        <w:tc>
          <w:tcPr>
            <w:tcW w:w="604" w:type="dxa"/>
          </w:tcPr>
          <w:p w:rsidR="00576450" w:rsidRDefault="00576450" w:rsidP="00B715AF">
            <w:pPr>
              <w:spacing w:after="0" w:line="240" w:lineRule="auto"/>
              <w:jc w:val="center"/>
              <w:rPr>
                <w:szCs w:val="24"/>
              </w:rPr>
            </w:pPr>
          </w:p>
        </w:tc>
        <w:tc>
          <w:tcPr>
            <w:tcW w:w="1980" w:type="dxa"/>
            <w:tcBorders>
              <w:top w:val="single" w:sz="4" w:space="0" w:color="auto"/>
              <w:left w:val="nil"/>
              <w:bottom w:val="nil"/>
              <w:right w:val="nil"/>
            </w:tcBorders>
            <w:hideMark/>
          </w:tcPr>
          <w:p w:rsidR="00576450" w:rsidRDefault="00576450" w:rsidP="00B715AF">
            <w:pPr>
              <w:spacing w:after="0" w:line="240" w:lineRule="auto"/>
              <w:jc w:val="center"/>
              <w:rPr>
                <w:i/>
                <w:szCs w:val="24"/>
              </w:rPr>
            </w:pPr>
            <w:r>
              <w:rPr>
                <w:position w:val="6"/>
                <w:szCs w:val="24"/>
              </w:rPr>
              <w:t>(Parašas)</w:t>
            </w:r>
            <w:r>
              <w:rPr>
                <w:i/>
                <w:szCs w:val="24"/>
              </w:rPr>
              <w:t xml:space="preserve"> </w:t>
            </w:r>
          </w:p>
        </w:tc>
        <w:tc>
          <w:tcPr>
            <w:tcW w:w="701" w:type="dxa"/>
          </w:tcPr>
          <w:p w:rsidR="00576450" w:rsidRDefault="00576450" w:rsidP="00B715AF">
            <w:pPr>
              <w:spacing w:after="0" w:line="240" w:lineRule="auto"/>
              <w:jc w:val="center"/>
              <w:rPr>
                <w:szCs w:val="24"/>
              </w:rPr>
            </w:pPr>
          </w:p>
        </w:tc>
        <w:tc>
          <w:tcPr>
            <w:tcW w:w="2611" w:type="dxa"/>
            <w:tcBorders>
              <w:top w:val="single" w:sz="4" w:space="0" w:color="auto"/>
              <w:left w:val="nil"/>
              <w:bottom w:val="nil"/>
              <w:right w:val="nil"/>
            </w:tcBorders>
            <w:hideMark/>
          </w:tcPr>
          <w:p w:rsidR="00576450" w:rsidRDefault="00576450" w:rsidP="00B715AF">
            <w:pPr>
              <w:spacing w:after="0" w:line="240" w:lineRule="auto"/>
              <w:jc w:val="center"/>
              <w:rPr>
                <w:i/>
                <w:szCs w:val="24"/>
              </w:rPr>
            </w:pPr>
            <w:r>
              <w:rPr>
                <w:position w:val="6"/>
                <w:szCs w:val="24"/>
              </w:rPr>
              <w:t>(Vardas ir pavardė)</w:t>
            </w:r>
            <w:r>
              <w:rPr>
                <w:i/>
                <w:szCs w:val="24"/>
              </w:rPr>
              <w:t xml:space="preserve"> </w:t>
            </w:r>
          </w:p>
        </w:tc>
        <w:tc>
          <w:tcPr>
            <w:tcW w:w="648" w:type="dxa"/>
          </w:tcPr>
          <w:p w:rsidR="00576450" w:rsidRDefault="00576450" w:rsidP="00B715AF">
            <w:pPr>
              <w:spacing w:after="0" w:line="240" w:lineRule="auto"/>
              <w:jc w:val="center"/>
            </w:pPr>
          </w:p>
        </w:tc>
      </w:tr>
    </w:tbl>
    <w:p w:rsidR="00576450" w:rsidRDefault="00576450" w:rsidP="00576450">
      <w:pPr>
        <w:rPr>
          <w:rFonts w:eastAsia="Times New Roman"/>
          <w:spacing w:val="-8"/>
          <w:szCs w:val="24"/>
          <w:lang w:eastAsia="lt-LT"/>
        </w:rPr>
      </w:pPr>
    </w:p>
    <w:p w:rsidR="004A1B59" w:rsidRDefault="004A1B59"/>
    <w:sectPr w:rsidR="004A1B59"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1B38"/>
    <w:multiLevelType w:val="hybridMultilevel"/>
    <w:tmpl w:val="5D7A8D0C"/>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D5CB8"/>
    <w:multiLevelType w:val="hybridMultilevel"/>
    <w:tmpl w:val="80E2F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3E3E99"/>
    <w:multiLevelType w:val="hybridMultilevel"/>
    <w:tmpl w:val="29D8AB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CD31DFF"/>
    <w:multiLevelType w:val="multilevel"/>
    <w:tmpl w:val="4F1401DE"/>
    <w:lvl w:ilvl="0">
      <w:start w:val="1"/>
      <w:numFmt w:val="decimal"/>
      <w:lvlText w:val="%1."/>
      <w:lvlJc w:val="left"/>
      <w:pPr>
        <w:ind w:left="927" w:hanging="360"/>
      </w:pPr>
      <w:rPr>
        <w:b w:val="0"/>
      </w:r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450"/>
    <w:rsid w:val="00112D01"/>
    <w:rsid w:val="00126CD4"/>
    <w:rsid w:val="002A468A"/>
    <w:rsid w:val="00415E14"/>
    <w:rsid w:val="00467D03"/>
    <w:rsid w:val="004A1B59"/>
    <w:rsid w:val="00576450"/>
    <w:rsid w:val="00613766"/>
    <w:rsid w:val="00617393"/>
    <w:rsid w:val="009B5224"/>
    <w:rsid w:val="00B11F17"/>
    <w:rsid w:val="00B715AF"/>
    <w:rsid w:val="00C32D74"/>
    <w:rsid w:val="00D97EA3"/>
    <w:rsid w:val="00F65BE4"/>
    <w:rsid w:val="00F8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98DAC9-0488-4683-8049-D6D36523F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76450"/>
    <w:pPr>
      <w:spacing w:after="200" w:line="276" w:lineRule="auto"/>
    </w:pPr>
    <w:rPr>
      <w:rFonts w:eastAsia="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ist Paragraph3 Diagrama,Lentele Diagrama"/>
    <w:link w:val="Sraopastraipa"/>
    <w:uiPriority w:val="34"/>
    <w:locked/>
    <w:rsid w:val="00576450"/>
    <w:rPr>
      <w:rFonts w:eastAsia="Times New Roman" w:cs="Times New Roman"/>
    </w:rPr>
  </w:style>
  <w:style w:type="paragraph" w:styleId="Sraopastraipa">
    <w:name w:val="List Paragraph"/>
    <w:aliases w:val="List Paragraph Red,Buletai,List Paragraph21,lp1,Bullet 1,Use Case List Paragraph,List Paragraph111,Paragraph,List Paragraph3,Lentele,List Paragraph22,List Paragraph221"/>
    <w:basedOn w:val="prastasis"/>
    <w:link w:val="SraopastraipaDiagrama"/>
    <w:uiPriority w:val="34"/>
    <w:qFormat/>
    <w:rsid w:val="00576450"/>
    <w:pPr>
      <w:spacing w:after="0" w:line="240" w:lineRule="auto"/>
      <w:ind w:left="720"/>
      <w:contextualSpacing/>
    </w:pPr>
    <w:rPr>
      <w:rFonts w:eastAsia="Times New Roman"/>
    </w:rPr>
  </w:style>
  <w:style w:type="paragraph" w:styleId="Debesliotekstas">
    <w:name w:val="Balloon Text"/>
    <w:basedOn w:val="prastasis"/>
    <w:link w:val="DebesliotekstasDiagrama"/>
    <w:uiPriority w:val="99"/>
    <w:semiHidden/>
    <w:unhideWhenUsed/>
    <w:rsid w:val="00C32D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2D7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8</Pages>
  <Words>8444</Words>
  <Characters>4814</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2025-02-26T09:18:00Z</cp:lastPrinted>
  <dcterms:created xsi:type="dcterms:W3CDTF">2025-02-13T14:34:00Z</dcterms:created>
  <dcterms:modified xsi:type="dcterms:W3CDTF">2025-02-26T09:37:00Z</dcterms:modified>
</cp:coreProperties>
</file>